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471" w:rsidRDefault="00D54471">
      <w:pPr>
        <w:spacing w:before="60" w:after="60"/>
      </w:pPr>
      <w:bookmarkStart w:id="0" w:name="_GoBack"/>
      <w:bookmarkEnd w:id="0"/>
    </w:p>
    <w:p w:rsidR="007B1E70" w:rsidRDefault="007B1E70">
      <w:pPr>
        <w:spacing w:before="60" w:after="60"/>
      </w:pPr>
    </w:p>
    <w:p w:rsidR="007B1E70" w:rsidRDefault="007B1E70">
      <w:pPr>
        <w:spacing w:before="60" w:after="60"/>
      </w:pPr>
    </w:p>
    <w:p w:rsidR="007B1E70" w:rsidRDefault="007B1E70">
      <w:pPr>
        <w:spacing w:before="60" w:after="60"/>
      </w:pPr>
    </w:p>
    <w:p w:rsidR="007B1E70" w:rsidRDefault="007B1E70">
      <w:pPr>
        <w:spacing w:before="60" w:after="60"/>
      </w:pPr>
    </w:p>
    <w:p w:rsidR="007B1E70" w:rsidRDefault="007B1E70">
      <w:pPr>
        <w:spacing w:before="60" w:after="60"/>
      </w:pPr>
    </w:p>
    <w:p w:rsidR="00D54471" w:rsidRDefault="001108FB">
      <w:pPr>
        <w:spacing w:before="80" w:after="80"/>
        <w:jc w:val="center"/>
      </w:pPr>
      <w:r>
        <w:rPr>
          <w:b/>
          <w:bCs/>
          <w:color w:val="2C3E7A"/>
          <w:sz w:val="26"/>
          <w:szCs w:val="26"/>
        </w:rPr>
        <w:t>INTERNAL QUALITY ASSURANCE CELL (IQAC)</w:t>
      </w:r>
    </w:p>
    <w:p w:rsidR="00D54471" w:rsidRDefault="00D54471">
      <w:pPr>
        <w:spacing w:before="60" w:after="60"/>
      </w:pPr>
    </w:p>
    <w:p w:rsidR="00D54471" w:rsidRDefault="00D54471">
      <w:pPr>
        <w:spacing w:before="60" w:after="60"/>
      </w:pPr>
    </w:p>
    <w:p w:rsidR="00D177F8" w:rsidRDefault="00D177F8" w:rsidP="00D177F8">
      <w:pPr>
        <w:pBdr>
          <w:top w:val="double" w:sz="8" w:space="0" w:color="1E8449"/>
          <w:bottom w:val="double" w:sz="8" w:space="0" w:color="1E8449"/>
        </w:pBdr>
        <w:spacing w:before="200" w:after="100"/>
        <w:jc w:val="center"/>
      </w:pPr>
      <w:r>
        <w:rPr>
          <w:b/>
          <w:bCs/>
          <w:color w:val="1F3864"/>
          <w:sz w:val="42"/>
          <w:szCs w:val="42"/>
        </w:rPr>
        <w:t xml:space="preserve">NAAC </w:t>
      </w:r>
      <w:proofErr w:type="gramStart"/>
      <w:r>
        <w:rPr>
          <w:b/>
          <w:bCs/>
          <w:color w:val="1F3864"/>
          <w:sz w:val="40"/>
          <w:szCs w:val="40"/>
        </w:rPr>
        <w:t>AQAR</w:t>
      </w:r>
      <w:r>
        <w:t xml:space="preserve"> </w:t>
      </w:r>
      <w:r>
        <w:rPr>
          <w:b/>
          <w:bCs/>
          <w:color w:val="1F3864"/>
          <w:sz w:val="40"/>
          <w:szCs w:val="40"/>
        </w:rPr>
        <w:t xml:space="preserve"> ↔</w:t>
      </w:r>
      <w:proofErr w:type="gramEnd"/>
      <w:r>
        <w:rPr>
          <w:b/>
          <w:bCs/>
          <w:color w:val="1F3864"/>
          <w:sz w:val="40"/>
          <w:szCs w:val="40"/>
        </w:rPr>
        <w:t xml:space="preserve"> SSR </w:t>
      </w:r>
      <w:r>
        <w:rPr>
          <w:b/>
          <w:bCs/>
          <w:color w:val="1F3864"/>
          <w:sz w:val="42"/>
          <w:szCs w:val="42"/>
        </w:rPr>
        <w:t xml:space="preserve">  –  SUPPORTING DOCUMENT MANUAL</w:t>
      </w:r>
    </w:p>
    <w:p w:rsidR="00D54471" w:rsidRDefault="001108FB">
      <w:pPr>
        <w:spacing w:before="100" w:after="200"/>
        <w:jc w:val="center"/>
      </w:pPr>
      <w:r>
        <w:rPr>
          <w:color w:val="5D6D7E"/>
          <w:sz w:val="24"/>
          <w:szCs w:val="24"/>
        </w:rPr>
        <w:t>SSR  ↔  AQAR Metric Mapping with Required Supporting Documents</w:t>
      </w:r>
    </w:p>
    <w:p w:rsidR="00D54471" w:rsidRDefault="00D54471">
      <w:pPr>
        <w:spacing w:before="60" w:after="60"/>
      </w:pPr>
    </w:p>
    <w:p w:rsidR="00D54471" w:rsidRDefault="00D54471">
      <w:pPr>
        <w:spacing w:before="60" w:after="60"/>
      </w:pPr>
    </w:p>
    <w:p w:rsidR="00D54471" w:rsidRDefault="001108FB">
      <w:pPr>
        <w:shd w:val="clear" w:color="auto" w:fill="2C3E7A"/>
        <w:spacing w:before="100" w:after="100"/>
        <w:jc w:val="center"/>
      </w:pPr>
      <w:r>
        <w:rPr>
          <w:b/>
          <w:bCs/>
          <w:color w:val="FFFFFF"/>
          <w:sz w:val="30"/>
          <w:szCs w:val="30"/>
        </w:rPr>
        <w:t xml:space="preserve">  CRITERION </w:t>
      </w:r>
      <w:proofErr w:type="gramStart"/>
      <w:r>
        <w:rPr>
          <w:b/>
          <w:bCs/>
          <w:color w:val="FFFFFF"/>
          <w:sz w:val="30"/>
          <w:szCs w:val="30"/>
        </w:rPr>
        <w:t>VI  –</w:t>
      </w:r>
      <w:proofErr w:type="gramEnd"/>
      <w:r>
        <w:rPr>
          <w:b/>
          <w:bCs/>
          <w:color w:val="FFFFFF"/>
          <w:sz w:val="30"/>
          <w:szCs w:val="30"/>
        </w:rPr>
        <w:t xml:space="preserve">  GOVERNANCE, LEADERSHIP AND MANAGEMENT  </w:t>
      </w:r>
    </w:p>
    <w:p w:rsidR="00D54471" w:rsidRDefault="001108FB">
      <w:pPr>
        <w:shd w:val="clear" w:color="auto" w:fill="E8EAF6"/>
        <w:spacing w:before="60" w:after="60"/>
        <w:jc w:val="center"/>
      </w:pPr>
      <w:r>
        <w:rPr>
          <w:color w:val="2C3E7A"/>
        </w:rPr>
        <w:t xml:space="preserve">  Total Weightage: 100 </w:t>
      </w:r>
      <w:proofErr w:type="gramStart"/>
      <w:r>
        <w:rPr>
          <w:color w:val="2C3E7A"/>
        </w:rPr>
        <w:t>Marks  |</w:t>
      </w:r>
      <w:proofErr w:type="gramEnd"/>
      <w:r>
        <w:rPr>
          <w:color w:val="2C3E7A"/>
        </w:rPr>
        <w:t xml:space="preserve">  For Use by: Criterion VI Coordinator  </w:t>
      </w:r>
    </w:p>
    <w:p w:rsidR="00D54471" w:rsidRDefault="00D54471">
      <w:pPr>
        <w:spacing w:before="60" w:after="60"/>
      </w:pPr>
    </w:p>
    <w:p w:rsidR="00D54471" w:rsidRDefault="00D54471">
      <w:pPr>
        <w:spacing w:before="60" w:after="60"/>
      </w:pPr>
    </w:p>
    <w:p w:rsidR="007B1E70" w:rsidRPr="006151BC" w:rsidRDefault="007B1E70" w:rsidP="007B1E70">
      <w:pPr>
        <w:spacing w:before="200"/>
        <w:jc w:val="center"/>
        <w:rPr>
          <w:sz w:val="22"/>
        </w:rPr>
      </w:pPr>
      <w:r w:rsidRPr="006151BC">
        <w:rPr>
          <w:b/>
          <w:bCs/>
          <w:color w:val="595959"/>
          <w:sz w:val="22"/>
        </w:rPr>
        <w:t>Prepared by: IQAC, MITS</w:t>
      </w:r>
    </w:p>
    <w:p w:rsidR="007B1E70" w:rsidRPr="006151BC" w:rsidRDefault="007B1E70" w:rsidP="007B1E70">
      <w:pPr>
        <w:spacing w:before="80"/>
        <w:jc w:val="center"/>
        <w:rPr>
          <w:sz w:val="22"/>
        </w:rPr>
      </w:pPr>
      <w:r w:rsidRPr="006151BC">
        <w:rPr>
          <w:color w:val="595959"/>
          <w:sz w:val="22"/>
        </w:rPr>
        <w:t>Applicable to Academic Year (2021-22,2022–23,2023-24,2024-25,2025-26)</w:t>
      </w:r>
    </w:p>
    <w:p w:rsidR="007B1E70" w:rsidRDefault="007B1E70" w:rsidP="007B1E70">
      <w:r>
        <w:br w:type="page"/>
      </w:r>
    </w:p>
    <w:p w:rsidR="00D54471" w:rsidRDefault="001108FB">
      <w:pPr>
        <w:pStyle w:val="Heading1"/>
        <w:pBdr>
          <w:bottom w:val="single" w:sz="6" w:space="4" w:color="2C3E7A"/>
        </w:pBdr>
      </w:pPr>
      <w:r>
        <w:lastRenderedPageBreak/>
        <w:t xml:space="preserve">How to Use This </w:t>
      </w:r>
      <w:proofErr w:type="gramStart"/>
      <w:r>
        <w:t>Manual</w:t>
      </w:r>
      <w:proofErr w:type="gramEnd"/>
    </w:p>
    <w:p w:rsidR="00D54471" w:rsidRDefault="001108FB">
      <w:pPr>
        <w:spacing w:before="80" w:after="80"/>
      </w:pPr>
      <w:r>
        <w:rPr>
          <w:sz w:val="19"/>
          <w:szCs w:val="19"/>
        </w:rPr>
        <w:t>This manual is the complete metric-by-metric reference for the Criterion VI Coordinator. It covers all 5 Key Indicators and 12 SSR metrics mapped to their AQAR counterparts, with exact document requirements drawn from the MITS Supporting Document Manual and the SSR-AQAR Mapping document.</w:t>
      </w:r>
    </w:p>
    <w:p w:rsidR="00D54471" w:rsidRDefault="00D54471">
      <w:pPr>
        <w:spacing w:before="60" w:after="60"/>
      </w:pP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Each SSR metric shows: AQAR code, description, weightage, type, formula (QnM), and numbered evidence list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Pre-formatted specimen tables are provided wherever NAAC requires specific data formats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Orange NOTE boxes highlight critical cautions from NAAC guidelines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Purple OPTIONS boxes show graded response choices (A/B/C/D/E) for multi-select metrics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 xml:space="preserve">Green boxes indicate </w:t>
      </w:r>
      <w:proofErr w:type="spellStart"/>
      <w:r>
        <w:rPr>
          <w:sz w:val="19"/>
          <w:szCs w:val="19"/>
        </w:rPr>
        <w:t>QlM</w:t>
      </w:r>
      <w:proofErr w:type="spellEnd"/>
      <w:r>
        <w:rPr>
          <w:sz w:val="19"/>
          <w:szCs w:val="19"/>
        </w:rPr>
        <w:t xml:space="preserve"> metrics requiring a 500-word qualitative description</w:t>
      </w:r>
    </w:p>
    <w:p w:rsidR="00D54471" w:rsidRDefault="00D54471">
      <w:pPr>
        <w:spacing w:before="60" w:after="60"/>
      </w:pPr>
    </w:p>
    <w:p w:rsidR="00D54471" w:rsidRDefault="001108FB">
      <w:pPr>
        <w:pBdr>
          <w:left w:val="single" w:sz="10" w:space="6" w:color="2C3E7A"/>
        </w:pBdr>
        <w:shd w:val="clear" w:color="auto" w:fill="E8EAF6"/>
        <w:spacing w:before="100" w:after="100"/>
        <w:ind w:left="240"/>
      </w:pPr>
      <w:proofErr w:type="spellStart"/>
      <w:r>
        <w:rPr>
          <w:b/>
          <w:bCs/>
          <w:color w:val="1A5E35"/>
        </w:rPr>
        <w:t>QlM</w:t>
      </w:r>
      <w:proofErr w:type="spellEnd"/>
      <w:r>
        <w:rPr>
          <w:sz w:val="19"/>
          <w:szCs w:val="19"/>
        </w:rPr>
        <w:t xml:space="preserve"> = Qualitative </w:t>
      </w:r>
      <w:proofErr w:type="gramStart"/>
      <w:r>
        <w:rPr>
          <w:sz w:val="19"/>
          <w:szCs w:val="19"/>
        </w:rPr>
        <w:t>Metric  |</w:t>
      </w:r>
      <w:proofErr w:type="gramEnd"/>
      <w:r>
        <w:rPr>
          <w:sz w:val="19"/>
          <w:szCs w:val="19"/>
        </w:rPr>
        <w:t xml:space="preserve">  500-word description + upload additional info + </w:t>
      </w:r>
      <w:proofErr w:type="spellStart"/>
      <w:r>
        <w:rPr>
          <w:sz w:val="19"/>
          <w:szCs w:val="19"/>
        </w:rPr>
        <w:t>weblink</w:t>
      </w:r>
      <w:proofErr w:type="spellEnd"/>
      <w:r>
        <w:rPr>
          <w:sz w:val="19"/>
          <w:szCs w:val="19"/>
        </w:rPr>
        <w:t xml:space="preserve">          </w:t>
      </w:r>
      <w:r>
        <w:rPr>
          <w:b/>
          <w:bCs/>
          <w:color w:val="BA4A00"/>
        </w:rPr>
        <w:t>QnM</w:t>
      </w:r>
      <w:r>
        <w:rPr>
          <w:sz w:val="19"/>
          <w:szCs w:val="19"/>
        </w:rPr>
        <w:t xml:space="preserve"> = Quantitative Metric  |  NAAC data template + specific documents listed below</w:t>
      </w:r>
    </w:p>
    <w:p w:rsidR="00D54471" w:rsidRDefault="00D54471">
      <w:pPr>
        <w:spacing w:before="60" w:after="60"/>
      </w:pPr>
    </w:p>
    <w:p w:rsidR="00D54471" w:rsidRDefault="001108FB">
      <w:pPr>
        <w:pBdr>
          <w:left w:val="single" w:sz="10" w:space="6" w:color="BA4A00"/>
        </w:pBdr>
        <w:shd w:val="clear" w:color="auto" w:fill="FDF0E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CRITERION VI has a total weightage of 100 marks across 5 Key Indicators. The heaviest QnM metrics are 6.3.2 (15 marks — financial support for faculty) and 6.3.3 (10 marks — FDP/training). These require year-wise data for the last FIVE years. The largest documentary requirement in this criterion is 6.2.3 (e-governance) which needs screen shots of all ERP/portal modules.</w:t>
      </w:r>
    </w:p>
    <w:p w:rsidR="00D54471" w:rsidRDefault="001108FB">
      <w:r>
        <w:br w:type="page"/>
      </w:r>
    </w:p>
    <w:p w:rsidR="00D54471" w:rsidRDefault="001108FB">
      <w:pPr>
        <w:shd w:val="clear" w:color="auto" w:fill="2C3E7A"/>
        <w:spacing w:before="200" w:after="200"/>
        <w:jc w:val="center"/>
      </w:pPr>
      <w:r>
        <w:rPr>
          <w:b/>
          <w:bCs/>
          <w:color w:val="FFFFFF"/>
          <w:sz w:val="30"/>
          <w:szCs w:val="30"/>
        </w:rPr>
        <w:lastRenderedPageBreak/>
        <w:t xml:space="preserve">CRITERION VI – GOVERNANCE, LEADERSHIP AND </w:t>
      </w:r>
      <w:proofErr w:type="gramStart"/>
      <w:r>
        <w:rPr>
          <w:b/>
          <w:bCs/>
          <w:color w:val="FFFFFF"/>
          <w:sz w:val="30"/>
          <w:szCs w:val="30"/>
        </w:rPr>
        <w:t>MANAGEMENT  (</w:t>
      </w:r>
      <w:proofErr w:type="gramEnd"/>
      <w:r>
        <w:rPr>
          <w:b/>
          <w:bCs/>
          <w:color w:val="FFFFFF"/>
          <w:sz w:val="30"/>
          <w:szCs w:val="30"/>
        </w:rPr>
        <w:t>Total Weightage: 100 Marks)</w:t>
      </w:r>
    </w:p>
    <w:p w:rsidR="00D54471" w:rsidRDefault="00D54471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0"/>
        <w:gridCol w:w="5400"/>
        <w:gridCol w:w="1400"/>
      </w:tblGrid>
      <w:tr w:rsidR="00D54471">
        <w:tc>
          <w:tcPr>
            <w:tcW w:w="2200" w:type="dxa"/>
            <w:tcBorders>
              <w:top w:val="single" w:sz="5" w:space="0" w:color="1A3C6E"/>
              <w:left w:val="single" w:sz="5" w:space="0" w:color="1A3C6E"/>
              <w:bottom w:val="single" w:sz="5" w:space="0" w:color="1A3C6E"/>
              <w:right w:val="single" w:sz="5" w:space="0" w:color="1A3C6E"/>
            </w:tcBorders>
            <w:shd w:val="clear" w:color="auto" w:fill="1A3C6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Key Indicator 6.1</w:t>
            </w:r>
          </w:p>
        </w:tc>
        <w:tc>
          <w:tcPr>
            <w:tcW w:w="5400" w:type="dxa"/>
            <w:tcBorders>
              <w:top w:val="single" w:sz="5" w:space="0" w:color="1A3C6E"/>
              <w:left w:val="single" w:sz="5" w:space="0" w:color="1A3C6E"/>
              <w:bottom w:val="single" w:sz="5" w:space="0" w:color="1A3C6E"/>
              <w:right w:val="single" w:sz="5" w:space="0" w:color="1A3C6E"/>
            </w:tcBorders>
            <w:shd w:val="clear" w:color="auto" w:fill="1A3C6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Institutional Vision and Leadership</w:t>
            </w:r>
          </w:p>
        </w:tc>
        <w:tc>
          <w:tcPr>
            <w:tcW w:w="1400" w:type="dxa"/>
            <w:tcBorders>
              <w:top w:val="single" w:sz="5" w:space="0" w:color="1A3C6E"/>
              <w:left w:val="single" w:sz="5" w:space="0" w:color="1A3C6E"/>
              <w:bottom w:val="single" w:sz="5" w:space="0" w:color="1A3C6E"/>
              <w:right w:val="single" w:sz="5" w:space="0" w:color="1A3C6E"/>
            </w:tcBorders>
            <w:shd w:val="clear" w:color="auto" w:fill="1A3C6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15 Marks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200" w:after="100"/>
      </w:pPr>
      <w:r>
        <w:rPr>
          <w:b/>
          <w:bCs/>
          <w:color w:val="1A3C6E"/>
          <w:sz w:val="22"/>
          <w:szCs w:val="22"/>
        </w:rPr>
        <w:t xml:space="preserve">SSR </w:t>
      </w:r>
      <w:proofErr w:type="gramStart"/>
      <w:r>
        <w:rPr>
          <w:b/>
          <w:bCs/>
          <w:color w:val="1A3C6E"/>
          <w:sz w:val="22"/>
          <w:szCs w:val="22"/>
        </w:rPr>
        <w:t>6.1.1  →</w:t>
      </w:r>
      <w:proofErr w:type="gramEnd"/>
      <w:r>
        <w:rPr>
          <w:b/>
          <w:bCs/>
          <w:color w:val="1A3C6E"/>
          <w:sz w:val="22"/>
          <w:szCs w:val="22"/>
        </w:rPr>
        <w:t xml:space="preserve">  AQAR 6.1.1 + 6.1.2     [</w:t>
      </w:r>
      <w:proofErr w:type="spellStart"/>
      <w:r>
        <w:rPr>
          <w:b/>
          <w:bCs/>
          <w:color w:val="1A3C6E"/>
          <w:sz w:val="22"/>
          <w:szCs w:val="22"/>
        </w:rPr>
        <w:t>QlM</w:t>
      </w:r>
      <w:proofErr w:type="spellEnd"/>
      <w:r>
        <w:rPr>
          <w:b/>
          <w:bCs/>
          <w:color w:val="1A3C6E"/>
          <w:sz w:val="22"/>
          <w:szCs w:val="22"/>
        </w:rPr>
        <w:t xml:space="preserve"> | Weightage: 15]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460"/>
        <w:gridCol w:w="940"/>
      </w:tblGrid>
      <w:tr w:rsidR="00D54471">
        <w:tc>
          <w:tcPr>
            <w:tcW w:w="900" w:type="dxa"/>
            <w:tcBorders>
              <w:top w:val="single" w:sz="5" w:space="0" w:color="1A3C6E"/>
              <w:left w:val="single" w:sz="5" w:space="0" w:color="1A3C6E"/>
              <w:bottom w:val="single" w:sz="5" w:space="0" w:color="1A3C6E"/>
              <w:right w:val="single" w:sz="5" w:space="0" w:color="1A3C6E"/>
            </w:tcBorders>
            <w:shd w:val="clear" w:color="auto" w:fill="1A3C6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SSR Metric</w:t>
            </w:r>
          </w:p>
        </w:tc>
        <w:tc>
          <w:tcPr>
            <w:tcW w:w="1700" w:type="dxa"/>
            <w:tcBorders>
              <w:top w:val="single" w:sz="5" w:space="0" w:color="1A3C6E"/>
              <w:left w:val="single" w:sz="5" w:space="0" w:color="1A3C6E"/>
              <w:bottom w:val="single" w:sz="5" w:space="0" w:color="1A3C6E"/>
              <w:right w:val="single" w:sz="5" w:space="0" w:color="1A3C6E"/>
            </w:tcBorders>
            <w:shd w:val="clear" w:color="auto" w:fill="1A3C6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460" w:type="dxa"/>
            <w:tcBorders>
              <w:top w:val="single" w:sz="5" w:space="0" w:color="1A3C6E"/>
              <w:left w:val="single" w:sz="5" w:space="0" w:color="1A3C6E"/>
              <w:bottom w:val="single" w:sz="5" w:space="0" w:color="1A3C6E"/>
              <w:right w:val="single" w:sz="5" w:space="0" w:color="1A3C6E"/>
            </w:tcBorders>
            <w:shd w:val="clear" w:color="auto" w:fill="1A3C6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940" w:type="dxa"/>
            <w:tcBorders>
              <w:top w:val="single" w:sz="5" w:space="0" w:color="1A3C6E"/>
              <w:left w:val="single" w:sz="5" w:space="0" w:color="1A3C6E"/>
              <w:bottom w:val="single" w:sz="5" w:space="0" w:color="1A3C6E"/>
              <w:right w:val="single" w:sz="5" w:space="0" w:color="1A3C6E"/>
            </w:tcBorders>
            <w:shd w:val="clear" w:color="auto" w:fill="1A3C6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A3C6E"/>
                <w:sz w:val="19"/>
                <w:szCs w:val="19"/>
              </w:rPr>
              <w:t>6.1.1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B3A5C"/>
                <w:sz w:val="18"/>
                <w:szCs w:val="18"/>
              </w:rPr>
              <w:t>6.1.1 6.1.2</w:t>
            </w:r>
          </w:p>
        </w:tc>
        <w:tc>
          <w:tcPr>
            <w:tcW w:w="54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6.1.1 – The governance of the institution is reflective of an effective leadership in tune with the vision and mission of the Institution 6.1.2 – Effective leadership is reflected in various institutional practices such as decentralization and participative management</w:t>
            </w:r>
          </w:p>
        </w:tc>
        <w:tc>
          <w:tcPr>
            <w:tcW w:w="9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8"/>
                <w:szCs w:val="18"/>
              </w:rPr>
              <w:t>15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pBdr>
          <w:left w:val="single" w:sz="8" w:space="6" w:color="1A5E35"/>
        </w:pBdr>
        <w:shd w:val="clear" w:color="auto" w:fill="E8F5E9"/>
        <w:spacing w:before="80" w:after="80"/>
        <w:ind w:left="240"/>
      </w:pPr>
      <w:proofErr w:type="spellStart"/>
      <w:r>
        <w:rPr>
          <w:b/>
          <w:bCs/>
          <w:color w:val="1A5E35"/>
          <w:sz w:val="19"/>
          <w:szCs w:val="19"/>
        </w:rPr>
        <w:t>QlM</w:t>
      </w:r>
      <w:proofErr w:type="spellEnd"/>
      <w:r>
        <w:rPr>
          <w:b/>
          <w:bCs/>
          <w:color w:val="1A5E35"/>
          <w:sz w:val="19"/>
          <w:szCs w:val="19"/>
        </w:rPr>
        <w:t xml:space="preserve"> – </w:t>
      </w:r>
      <w:r>
        <w:rPr>
          <w:color w:val="5D6D7E"/>
          <w:sz w:val="18"/>
          <w:szCs w:val="18"/>
        </w:rPr>
        <w:t xml:space="preserve">Write description in maximum 500 </w:t>
      </w:r>
      <w:proofErr w:type="gramStart"/>
      <w:r>
        <w:rPr>
          <w:color w:val="5D6D7E"/>
          <w:sz w:val="18"/>
          <w:szCs w:val="18"/>
        </w:rPr>
        <w:t>words  +</w:t>
      </w:r>
      <w:proofErr w:type="gramEnd"/>
      <w:r>
        <w:rPr>
          <w:color w:val="5D6D7E"/>
          <w:sz w:val="18"/>
          <w:szCs w:val="18"/>
        </w:rPr>
        <w:t xml:space="preserve">  Upload additional info  +  Provide web link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1A3C6E"/>
          <w:sz w:val="19"/>
          <w:szCs w:val="19"/>
        </w:rPr>
        <w:t>Write description in maximum 500 words covering: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NEP implementation initiatives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Sustained institutional growth strategies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Decentralization practices and evidence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Participation in institutional governance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Short-term and long-term Institutional Perspective Plan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D54471" w:rsidRDefault="001108FB">
      <w:pPr>
        <w:pStyle w:val="ListParagraph"/>
        <w:numPr>
          <w:ilvl w:val="0"/>
          <w:numId w:val="3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D54471" w:rsidRDefault="001108FB">
      <w:pPr>
        <w:pStyle w:val="ListParagraph"/>
        <w:numPr>
          <w:ilvl w:val="0"/>
          <w:numId w:val="3"/>
        </w:numPr>
        <w:spacing w:before="60" w:after="60"/>
      </w:pPr>
      <w:r>
        <w:rPr>
          <w:sz w:val="19"/>
          <w:szCs w:val="19"/>
        </w:rPr>
        <w:t>Upload any additional information</w:t>
      </w:r>
    </w:p>
    <w:p w:rsidR="00D54471" w:rsidRDefault="00D54471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0"/>
        <w:gridCol w:w="5400"/>
        <w:gridCol w:w="1400"/>
      </w:tblGrid>
      <w:tr w:rsidR="00D54471">
        <w:tc>
          <w:tcPr>
            <w:tcW w:w="220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Key Indicator 6.2</w:t>
            </w:r>
          </w:p>
        </w:tc>
        <w:tc>
          <w:tcPr>
            <w:tcW w:w="540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Strategy Development and Deployment</w:t>
            </w:r>
          </w:p>
        </w:tc>
        <w:tc>
          <w:tcPr>
            <w:tcW w:w="140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10 Marks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200" w:after="100"/>
      </w:pPr>
      <w:r>
        <w:rPr>
          <w:b/>
          <w:bCs/>
          <w:color w:val="0B5E6B"/>
          <w:sz w:val="22"/>
          <w:szCs w:val="22"/>
        </w:rPr>
        <w:t xml:space="preserve">SSR </w:t>
      </w:r>
      <w:proofErr w:type="gramStart"/>
      <w:r>
        <w:rPr>
          <w:b/>
          <w:bCs/>
          <w:color w:val="0B5E6B"/>
          <w:sz w:val="22"/>
          <w:szCs w:val="22"/>
        </w:rPr>
        <w:t>6.2.1  →</w:t>
      </w:r>
      <w:proofErr w:type="gramEnd"/>
      <w:r>
        <w:rPr>
          <w:b/>
          <w:bCs/>
          <w:color w:val="0B5E6B"/>
          <w:sz w:val="22"/>
          <w:szCs w:val="22"/>
        </w:rPr>
        <w:t xml:space="preserve">  AQAR 6.2.1 + 6.2.2     [</w:t>
      </w:r>
      <w:proofErr w:type="spellStart"/>
      <w:r>
        <w:rPr>
          <w:b/>
          <w:bCs/>
          <w:color w:val="0B5E6B"/>
          <w:sz w:val="22"/>
          <w:szCs w:val="22"/>
        </w:rPr>
        <w:t>QlM</w:t>
      </w:r>
      <w:proofErr w:type="spellEnd"/>
      <w:r>
        <w:rPr>
          <w:b/>
          <w:bCs/>
          <w:color w:val="0B5E6B"/>
          <w:sz w:val="22"/>
          <w:szCs w:val="22"/>
        </w:rPr>
        <w:t xml:space="preserve"> | Weightage: 6]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460"/>
        <w:gridCol w:w="940"/>
      </w:tblGrid>
      <w:tr w:rsidR="00D54471">
        <w:tc>
          <w:tcPr>
            <w:tcW w:w="90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SSR Metric</w:t>
            </w:r>
          </w:p>
        </w:tc>
        <w:tc>
          <w:tcPr>
            <w:tcW w:w="170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46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94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B5E6B"/>
                <w:sz w:val="19"/>
                <w:szCs w:val="19"/>
              </w:rPr>
              <w:t>6.2.1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B3A5C"/>
                <w:sz w:val="18"/>
                <w:szCs w:val="18"/>
              </w:rPr>
              <w:t>6.2.1 6.2.2</w:t>
            </w:r>
          </w:p>
        </w:tc>
        <w:tc>
          <w:tcPr>
            <w:tcW w:w="54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6.2.1 – The institutional Strategic/Perspective plan has been clearly articulated and implemented 6.2.2 – The functioning of the various institutional bodies is effective and efficient as visible from the policies, administrative set-up, appointment and service rules, procedures, etc.</w:t>
            </w:r>
          </w:p>
        </w:tc>
        <w:tc>
          <w:tcPr>
            <w:tcW w:w="9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8"/>
                <w:szCs w:val="18"/>
              </w:rPr>
              <w:t>6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pBdr>
          <w:left w:val="single" w:sz="8" w:space="6" w:color="1A5E35"/>
        </w:pBdr>
        <w:shd w:val="clear" w:color="auto" w:fill="E8F5E9"/>
        <w:spacing w:before="80" w:after="80"/>
        <w:ind w:left="240"/>
      </w:pPr>
      <w:proofErr w:type="spellStart"/>
      <w:r>
        <w:rPr>
          <w:b/>
          <w:bCs/>
          <w:color w:val="1A5E35"/>
          <w:sz w:val="19"/>
          <w:szCs w:val="19"/>
        </w:rPr>
        <w:t>QlM</w:t>
      </w:r>
      <w:proofErr w:type="spellEnd"/>
      <w:r>
        <w:rPr>
          <w:b/>
          <w:bCs/>
          <w:color w:val="1A5E35"/>
          <w:sz w:val="19"/>
          <w:szCs w:val="19"/>
        </w:rPr>
        <w:t xml:space="preserve"> – </w:t>
      </w:r>
      <w:r>
        <w:rPr>
          <w:color w:val="5D6D7E"/>
          <w:sz w:val="18"/>
          <w:szCs w:val="18"/>
        </w:rPr>
        <w:t xml:space="preserve">Write description in maximum 500 </w:t>
      </w:r>
      <w:proofErr w:type="gramStart"/>
      <w:r>
        <w:rPr>
          <w:color w:val="5D6D7E"/>
          <w:sz w:val="18"/>
          <w:szCs w:val="18"/>
        </w:rPr>
        <w:t>words  +</w:t>
      </w:r>
      <w:proofErr w:type="gramEnd"/>
      <w:r>
        <w:rPr>
          <w:color w:val="5D6D7E"/>
          <w:sz w:val="18"/>
          <w:szCs w:val="18"/>
        </w:rPr>
        <w:t xml:space="preserve">  Upload additional info  +  Provide web link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D54471" w:rsidRDefault="001108FB" w:rsidP="00403E5C">
      <w:pPr>
        <w:pStyle w:val="ListParagraph"/>
        <w:numPr>
          <w:ilvl w:val="0"/>
          <w:numId w:val="5"/>
        </w:numPr>
        <w:spacing w:before="60" w:after="60"/>
      </w:pPr>
      <w:r>
        <w:rPr>
          <w:sz w:val="19"/>
          <w:szCs w:val="19"/>
        </w:rPr>
        <w:lastRenderedPageBreak/>
        <w:t>Institutional perspective plan and deployment documents on the website</w:t>
      </w:r>
    </w:p>
    <w:p w:rsidR="00D54471" w:rsidRDefault="001108FB" w:rsidP="00403E5C">
      <w:pPr>
        <w:pStyle w:val="ListParagraph"/>
        <w:numPr>
          <w:ilvl w:val="0"/>
          <w:numId w:val="5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D54471" w:rsidRDefault="001108FB" w:rsidP="00403E5C">
      <w:pPr>
        <w:pStyle w:val="ListParagraph"/>
        <w:numPr>
          <w:ilvl w:val="0"/>
          <w:numId w:val="5"/>
        </w:numPr>
        <w:spacing w:before="60" w:after="60"/>
      </w:pPr>
      <w:r>
        <w:rPr>
          <w:sz w:val="19"/>
          <w:szCs w:val="19"/>
        </w:rPr>
        <w:t>Upload any additional information</w:t>
      </w:r>
    </w:p>
    <w:p w:rsidR="00D54471" w:rsidRDefault="00D54471">
      <w:pPr>
        <w:spacing w:before="60" w:after="60"/>
      </w:pPr>
    </w:p>
    <w:p w:rsidR="00D54471" w:rsidRDefault="001108FB">
      <w:pPr>
        <w:spacing w:before="200" w:after="100"/>
      </w:pPr>
      <w:r>
        <w:rPr>
          <w:b/>
          <w:bCs/>
          <w:color w:val="0B5E6B"/>
          <w:sz w:val="22"/>
          <w:szCs w:val="22"/>
        </w:rPr>
        <w:t xml:space="preserve">SSR </w:t>
      </w:r>
      <w:proofErr w:type="gramStart"/>
      <w:r>
        <w:rPr>
          <w:b/>
          <w:bCs/>
          <w:color w:val="0B5E6B"/>
          <w:sz w:val="22"/>
          <w:szCs w:val="22"/>
        </w:rPr>
        <w:t>6.2.2  →</w:t>
      </w:r>
      <w:proofErr w:type="gramEnd"/>
      <w:r>
        <w:rPr>
          <w:b/>
          <w:bCs/>
          <w:color w:val="0B5E6B"/>
          <w:sz w:val="22"/>
          <w:szCs w:val="22"/>
        </w:rPr>
        <w:t xml:space="preserve">  AQAR 6.2.3     [QnM | Weightage: 4]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460"/>
        <w:gridCol w:w="940"/>
      </w:tblGrid>
      <w:tr w:rsidR="00D54471">
        <w:tc>
          <w:tcPr>
            <w:tcW w:w="90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SSR Metric</w:t>
            </w:r>
          </w:p>
        </w:tc>
        <w:tc>
          <w:tcPr>
            <w:tcW w:w="170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46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94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B5E6B"/>
                <w:sz w:val="19"/>
                <w:szCs w:val="19"/>
              </w:rPr>
              <w:t>6.2.2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B3A5C"/>
                <w:sz w:val="18"/>
                <w:szCs w:val="18"/>
              </w:rPr>
              <w:t>6.2.3</w:t>
            </w:r>
          </w:p>
        </w:tc>
        <w:tc>
          <w:tcPr>
            <w:tcW w:w="54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 xml:space="preserve">Implementation of e-governance in areas of operation: 1. </w:t>
            </w:r>
            <w:proofErr w:type="gramStart"/>
            <w:r>
              <w:rPr>
                <w:color w:val="1A1A1A"/>
                <w:sz w:val="18"/>
                <w:szCs w:val="18"/>
              </w:rPr>
              <w:t>Administration  2</w:t>
            </w:r>
            <w:proofErr w:type="gramEnd"/>
            <w:r>
              <w:rPr>
                <w:color w:val="1A1A1A"/>
                <w:sz w:val="18"/>
                <w:szCs w:val="18"/>
              </w:rPr>
              <w:t xml:space="preserve">. Finance and </w:t>
            </w:r>
            <w:proofErr w:type="gramStart"/>
            <w:r>
              <w:rPr>
                <w:color w:val="1A1A1A"/>
                <w:sz w:val="18"/>
                <w:szCs w:val="18"/>
              </w:rPr>
              <w:t>Accounts  3</w:t>
            </w:r>
            <w:proofErr w:type="gramEnd"/>
            <w:r>
              <w:rPr>
                <w:color w:val="1A1A1A"/>
                <w:sz w:val="18"/>
                <w:szCs w:val="18"/>
              </w:rPr>
              <w:t xml:space="preserve">. Student Admission and </w:t>
            </w:r>
            <w:proofErr w:type="gramStart"/>
            <w:r>
              <w:rPr>
                <w:color w:val="1A1A1A"/>
                <w:sz w:val="18"/>
                <w:szCs w:val="18"/>
              </w:rPr>
              <w:t>Support  4</w:t>
            </w:r>
            <w:proofErr w:type="gramEnd"/>
            <w:r>
              <w:rPr>
                <w:color w:val="1A1A1A"/>
                <w:sz w:val="18"/>
                <w:szCs w:val="18"/>
              </w:rPr>
              <w:t>. Examination</w:t>
            </w:r>
          </w:p>
        </w:tc>
        <w:tc>
          <w:tcPr>
            <w:tcW w:w="9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8"/>
                <w:szCs w:val="18"/>
              </w:rPr>
              <w:t>4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0B5E6B"/>
          <w:sz w:val="19"/>
          <w:szCs w:val="19"/>
        </w:rPr>
        <w:t>Step 1 – Fill the e-Governance Area Table:</w:t>
      </w:r>
    </w:p>
    <w:p w:rsidR="00D54471" w:rsidRDefault="00D54471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0"/>
        <w:gridCol w:w="2500"/>
        <w:gridCol w:w="1500"/>
        <w:gridCol w:w="2800"/>
      </w:tblGrid>
      <w:tr w:rsidR="00D54471">
        <w:tc>
          <w:tcPr>
            <w:tcW w:w="220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Area of e-Governance</w:t>
            </w:r>
          </w:p>
        </w:tc>
        <w:tc>
          <w:tcPr>
            <w:tcW w:w="250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Vendor &amp; Contact</w:t>
            </w:r>
          </w:p>
        </w:tc>
        <w:tc>
          <w:tcPr>
            <w:tcW w:w="150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Year Implemented</w:t>
            </w:r>
          </w:p>
        </w:tc>
        <w:tc>
          <w:tcPr>
            <w:tcW w:w="2800" w:type="dxa"/>
            <w:tcBorders>
              <w:top w:val="single" w:sz="5" w:space="0" w:color="0B5E6B"/>
              <w:left w:val="single" w:sz="5" w:space="0" w:color="0B5E6B"/>
              <w:bottom w:val="single" w:sz="5" w:space="0" w:color="0B5E6B"/>
              <w:right w:val="single" w:sz="5" w:space="0" w:color="0B5E6B"/>
            </w:tcBorders>
            <w:shd w:val="clear" w:color="auto" w:fill="0B5E6B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Description / Module</w:t>
            </w:r>
          </w:p>
        </w:tc>
      </w:tr>
      <w:tr w:rsidR="00D544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0EFF3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B5E6B"/>
                <w:sz w:val="18"/>
                <w:szCs w:val="18"/>
              </w:rPr>
              <w:t>Administration</w:t>
            </w:r>
          </w:p>
        </w:tc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5D6D7E"/>
                <w:sz w:val="17"/>
                <w:szCs w:val="17"/>
              </w:rPr>
              <w:t>ERP</w:t>
            </w:r>
          </w:p>
        </w:tc>
      </w:tr>
      <w:tr w:rsidR="00D544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0EFF3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B5E6B"/>
                <w:sz w:val="18"/>
                <w:szCs w:val="18"/>
              </w:rPr>
              <w:t>Finance and Accounts</w:t>
            </w:r>
          </w:p>
        </w:tc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5D6D7E"/>
                <w:sz w:val="17"/>
                <w:szCs w:val="17"/>
              </w:rPr>
              <w:t>Tally</w:t>
            </w:r>
          </w:p>
        </w:tc>
      </w:tr>
      <w:tr w:rsidR="00D544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0EFF3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B5E6B"/>
                <w:sz w:val="18"/>
                <w:szCs w:val="18"/>
              </w:rPr>
              <w:t>Student Admission and Support</w:t>
            </w:r>
          </w:p>
        </w:tc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5D6D7E"/>
                <w:sz w:val="17"/>
                <w:szCs w:val="17"/>
              </w:rPr>
              <w:t>LMS Portal</w:t>
            </w:r>
          </w:p>
        </w:tc>
      </w:tr>
      <w:tr w:rsidR="00D544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0EFF3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B5E6B"/>
                <w:sz w:val="18"/>
                <w:szCs w:val="18"/>
              </w:rPr>
              <w:t>Examination</w:t>
            </w:r>
          </w:p>
        </w:tc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5D6D7E"/>
                <w:sz w:val="17"/>
                <w:szCs w:val="17"/>
              </w:rPr>
              <w:t>Portal – Screenshot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0B5E6B"/>
          <w:sz w:val="19"/>
          <w:szCs w:val="19"/>
        </w:rPr>
        <w:t>Step 2 – Submit Institutional Expenditure Statements / Bills:</w:t>
      </w:r>
    </w:p>
    <w:p w:rsidR="00D54471" w:rsidRDefault="001108FB" w:rsidP="00403E5C">
      <w:pPr>
        <w:pStyle w:val="ListParagraph"/>
        <w:numPr>
          <w:ilvl w:val="0"/>
          <w:numId w:val="6"/>
        </w:numPr>
        <w:spacing w:before="60" w:after="60"/>
      </w:pPr>
      <w:r>
        <w:rPr>
          <w:sz w:val="19"/>
          <w:szCs w:val="19"/>
        </w:rPr>
        <w:t>Administration – ERP Bills and Invoice</w:t>
      </w:r>
    </w:p>
    <w:p w:rsidR="00D54471" w:rsidRDefault="001108FB" w:rsidP="00403E5C">
      <w:pPr>
        <w:pStyle w:val="ListParagraph"/>
        <w:numPr>
          <w:ilvl w:val="0"/>
          <w:numId w:val="6"/>
        </w:numPr>
        <w:spacing w:before="60" w:after="60"/>
      </w:pPr>
      <w:r>
        <w:rPr>
          <w:sz w:val="19"/>
          <w:szCs w:val="19"/>
        </w:rPr>
        <w:t>Finance and Accounts – Tally Bills and Invoice</w:t>
      </w:r>
    </w:p>
    <w:p w:rsidR="00D54471" w:rsidRDefault="001108FB" w:rsidP="00403E5C">
      <w:pPr>
        <w:pStyle w:val="ListParagraph"/>
        <w:numPr>
          <w:ilvl w:val="0"/>
          <w:numId w:val="6"/>
        </w:numPr>
        <w:spacing w:before="60" w:after="60"/>
      </w:pPr>
      <w:r>
        <w:rPr>
          <w:sz w:val="19"/>
          <w:szCs w:val="19"/>
        </w:rPr>
        <w:t>Student Admission and Support – Bills/Invoice</w:t>
      </w:r>
    </w:p>
    <w:p w:rsidR="00D54471" w:rsidRDefault="001108FB" w:rsidP="00403E5C">
      <w:pPr>
        <w:pStyle w:val="ListParagraph"/>
        <w:numPr>
          <w:ilvl w:val="0"/>
          <w:numId w:val="6"/>
        </w:numPr>
        <w:spacing w:before="60" w:after="60"/>
      </w:pPr>
      <w:r>
        <w:rPr>
          <w:sz w:val="19"/>
          <w:szCs w:val="19"/>
        </w:rPr>
        <w:t>Examination – IMS Portal Bills/Invoice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0B5E6B"/>
          <w:sz w:val="19"/>
          <w:szCs w:val="19"/>
        </w:rPr>
        <w:t>Step 3 – Submit ERP Manuals for all 4 modules:</w:t>
      </w:r>
    </w:p>
    <w:p w:rsidR="00D54471" w:rsidRDefault="001108FB" w:rsidP="00403E5C">
      <w:pPr>
        <w:pStyle w:val="ListParagraph"/>
        <w:numPr>
          <w:ilvl w:val="0"/>
          <w:numId w:val="7"/>
        </w:numPr>
        <w:spacing w:before="60" w:after="60"/>
      </w:pPr>
      <w:r>
        <w:rPr>
          <w:sz w:val="19"/>
          <w:szCs w:val="19"/>
        </w:rPr>
        <w:t>Administration ERP Manual</w:t>
      </w:r>
    </w:p>
    <w:p w:rsidR="00D54471" w:rsidRDefault="001108FB" w:rsidP="00403E5C">
      <w:pPr>
        <w:pStyle w:val="ListParagraph"/>
        <w:numPr>
          <w:ilvl w:val="0"/>
          <w:numId w:val="7"/>
        </w:numPr>
        <w:spacing w:before="60" w:after="60"/>
      </w:pPr>
      <w:r>
        <w:rPr>
          <w:sz w:val="19"/>
          <w:szCs w:val="19"/>
        </w:rPr>
        <w:t>Finance and Accounts – Tally Manual</w:t>
      </w:r>
    </w:p>
    <w:p w:rsidR="00D54471" w:rsidRDefault="001108FB" w:rsidP="00403E5C">
      <w:pPr>
        <w:pStyle w:val="ListParagraph"/>
        <w:numPr>
          <w:ilvl w:val="0"/>
          <w:numId w:val="7"/>
        </w:numPr>
        <w:spacing w:before="60" w:after="60"/>
      </w:pPr>
      <w:r>
        <w:rPr>
          <w:sz w:val="19"/>
          <w:szCs w:val="19"/>
        </w:rPr>
        <w:t>Student Admission and Support Manual</w:t>
      </w:r>
    </w:p>
    <w:p w:rsidR="00D54471" w:rsidRDefault="001108FB" w:rsidP="00403E5C">
      <w:pPr>
        <w:pStyle w:val="ListParagraph"/>
        <w:numPr>
          <w:ilvl w:val="0"/>
          <w:numId w:val="7"/>
        </w:numPr>
        <w:spacing w:before="60" w:after="60"/>
      </w:pPr>
      <w:r>
        <w:rPr>
          <w:sz w:val="19"/>
          <w:szCs w:val="19"/>
        </w:rPr>
        <w:t>Examination Portal Manual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0B5E6B"/>
          <w:sz w:val="19"/>
          <w:szCs w:val="19"/>
        </w:rPr>
        <w:t>Step 4 – Submit Screen Shots of ERP/Portal Software:</w:t>
      </w:r>
    </w:p>
    <w:p w:rsidR="00D54471" w:rsidRDefault="00D54471">
      <w:pPr>
        <w:spacing w:before="60" w:after="60"/>
      </w:pPr>
    </w:p>
    <w:p w:rsidR="00D54471" w:rsidRDefault="001108FB">
      <w:pPr>
        <w:spacing w:before="160" w:after="80"/>
      </w:pPr>
      <w:r>
        <w:rPr>
          <w:b/>
          <w:bCs/>
          <w:color w:val="0B5E6B"/>
        </w:rPr>
        <w:t>Administration Module – Required Screenshots: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ERP Home Page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Staff Manager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Staff Application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Student Application Manager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Student Application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lastRenderedPageBreak/>
        <w:t>Master Timetable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Master Subject Allotment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Staff Selector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Student Biodata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Students Attendance Report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User In-Out Entry Report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Hostel Manager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Transport Manager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Fee Details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Faculty Profile</w:t>
      </w:r>
    </w:p>
    <w:p w:rsidR="00D54471" w:rsidRDefault="001108FB" w:rsidP="00403E5C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Teaching Assistant Profile</w:t>
      </w:r>
    </w:p>
    <w:p w:rsidR="00D54471" w:rsidRDefault="00D54471">
      <w:pPr>
        <w:spacing w:before="60" w:after="60"/>
      </w:pPr>
    </w:p>
    <w:p w:rsidR="00D54471" w:rsidRDefault="001108FB">
      <w:pPr>
        <w:spacing w:before="160" w:after="80"/>
      </w:pPr>
      <w:r>
        <w:rPr>
          <w:b/>
          <w:bCs/>
          <w:color w:val="0B5E6B"/>
        </w:rPr>
        <w:t>Finance and Accounts (Tally) – Required Screenshots:</w:t>
      </w:r>
    </w:p>
    <w:p w:rsidR="00D54471" w:rsidRDefault="001108FB" w:rsidP="00403E5C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Tally Gateway</w:t>
      </w:r>
    </w:p>
    <w:p w:rsidR="00D54471" w:rsidRDefault="001108FB" w:rsidP="00403E5C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Income and Expenditure</w:t>
      </w:r>
    </w:p>
    <w:p w:rsidR="00D54471" w:rsidRDefault="001108FB" w:rsidP="00403E5C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Balance Sheet</w:t>
      </w:r>
    </w:p>
    <w:p w:rsidR="00D54471" w:rsidRDefault="001108FB" w:rsidP="00403E5C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Day Book</w:t>
      </w:r>
    </w:p>
    <w:p w:rsidR="00D54471" w:rsidRDefault="001108FB" w:rsidP="00403E5C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Ratio Analysis</w:t>
      </w:r>
    </w:p>
    <w:p w:rsidR="00D54471" w:rsidRDefault="001108FB" w:rsidP="00403E5C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Tally-Accounting</w:t>
      </w:r>
    </w:p>
    <w:p w:rsidR="00D54471" w:rsidRDefault="001108FB" w:rsidP="00403E5C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Students Fee Maintenance Through Tally Account</w:t>
      </w:r>
    </w:p>
    <w:p w:rsidR="00D54471" w:rsidRDefault="00D54471">
      <w:pPr>
        <w:spacing w:before="60" w:after="60"/>
      </w:pPr>
    </w:p>
    <w:p w:rsidR="00D54471" w:rsidRDefault="001108FB">
      <w:pPr>
        <w:spacing w:before="160" w:after="80"/>
      </w:pPr>
      <w:r>
        <w:rPr>
          <w:b/>
          <w:bCs/>
          <w:color w:val="0B5E6B"/>
        </w:rPr>
        <w:t>Student Admission and Support – Required Screenshots:</w:t>
      </w:r>
    </w:p>
    <w:p w:rsidR="00D54471" w:rsidRDefault="001108FB" w:rsidP="00403E5C">
      <w:pPr>
        <w:pStyle w:val="ListParagraph"/>
        <w:numPr>
          <w:ilvl w:val="0"/>
          <w:numId w:val="10"/>
        </w:numPr>
        <w:spacing w:before="60" w:after="60"/>
      </w:pPr>
      <w:r>
        <w:rPr>
          <w:sz w:val="19"/>
          <w:szCs w:val="19"/>
        </w:rPr>
        <w:t>Counselling Process</w:t>
      </w:r>
    </w:p>
    <w:p w:rsidR="00D54471" w:rsidRDefault="001108FB" w:rsidP="00403E5C">
      <w:pPr>
        <w:pStyle w:val="ListParagraph"/>
        <w:numPr>
          <w:ilvl w:val="0"/>
          <w:numId w:val="10"/>
        </w:numPr>
        <w:spacing w:before="60" w:after="60"/>
      </w:pPr>
      <w:r>
        <w:rPr>
          <w:sz w:val="19"/>
          <w:szCs w:val="19"/>
        </w:rPr>
        <w:t>User Login Page</w:t>
      </w:r>
    </w:p>
    <w:p w:rsidR="00D54471" w:rsidRDefault="001108FB" w:rsidP="00403E5C">
      <w:pPr>
        <w:pStyle w:val="ListParagraph"/>
        <w:numPr>
          <w:ilvl w:val="0"/>
          <w:numId w:val="10"/>
        </w:numPr>
        <w:spacing w:before="60" w:after="60"/>
      </w:pPr>
      <w:r>
        <w:rPr>
          <w:sz w:val="19"/>
          <w:szCs w:val="19"/>
        </w:rPr>
        <w:t>Student Application</w:t>
      </w:r>
    </w:p>
    <w:p w:rsidR="00D54471" w:rsidRDefault="001108FB" w:rsidP="00403E5C">
      <w:pPr>
        <w:pStyle w:val="ListParagraph"/>
        <w:numPr>
          <w:ilvl w:val="0"/>
          <w:numId w:val="10"/>
        </w:numPr>
        <w:spacing w:before="60" w:after="60"/>
      </w:pPr>
      <w:r>
        <w:rPr>
          <w:sz w:val="19"/>
          <w:szCs w:val="19"/>
        </w:rPr>
        <w:t>Allotment Order</w:t>
      </w:r>
    </w:p>
    <w:p w:rsidR="00D54471" w:rsidRDefault="001108FB" w:rsidP="00403E5C">
      <w:pPr>
        <w:pStyle w:val="ListParagraph"/>
        <w:numPr>
          <w:ilvl w:val="0"/>
          <w:numId w:val="10"/>
        </w:numPr>
        <w:spacing w:before="60" w:after="60"/>
      </w:pPr>
      <w:r>
        <w:rPr>
          <w:sz w:val="19"/>
          <w:szCs w:val="19"/>
        </w:rPr>
        <w:t>Sports Allotment</w:t>
      </w:r>
    </w:p>
    <w:p w:rsidR="00D54471" w:rsidRDefault="001108FB" w:rsidP="00403E5C">
      <w:pPr>
        <w:pStyle w:val="ListParagraph"/>
        <w:numPr>
          <w:ilvl w:val="0"/>
          <w:numId w:val="10"/>
        </w:numPr>
        <w:spacing w:before="60" w:after="60"/>
      </w:pPr>
      <w:r>
        <w:rPr>
          <w:sz w:val="19"/>
          <w:szCs w:val="19"/>
        </w:rPr>
        <w:t>Provisional Allotment – Student Details</w:t>
      </w:r>
    </w:p>
    <w:p w:rsidR="00D54471" w:rsidRDefault="00D54471">
      <w:pPr>
        <w:spacing w:before="60" w:after="60"/>
      </w:pPr>
    </w:p>
    <w:p w:rsidR="00D54471" w:rsidRDefault="001108FB">
      <w:pPr>
        <w:spacing w:before="160" w:after="80"/>
      </w:pPr>
      <w:r>
        <w:rPr>
          <w:b/>
          <w:bCs/>
          <w:color w:val="0B5E6B"/>
        </w:rPr>
        <w:t>Examination – IMS Portal – Required Screenshots:</w:t>
      </w:r>
    </w:p>
    <w:p w:rsidR="00D54471" w:rsidRDefault="001108FB" w:rsidP="00403E5C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Login Page</w:t>
      </w:r>
    </w:p>
    <w:p w:rsidR="00D54471" w:rsidRDefault="001108FB" w:rsidP="00403E5C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Student Profile Summary Report</w:t>
      </w:r>
    </w:p>
    <w:p w:rsidR="00D54471" w:rsidRDefault="001108FB" w:rsidP="00403E5C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Student Assessment Entry</w:t>
      </w:r>
    </w:p>
    <w:p w:rsidR="00D54471" w:rsidRDefault="001108FB" w:rsidP="00403E5C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Student Assessment Report</w:t>
      </w:r>
    </w:p>
    <w:p w:rsidR="00D54471" w:rsidRDefault="001108FB" w:rsidP="00403E5C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Student Examination Registration for the University</w:t>
      </w:r>
    </w:p>
    <w:p w:rsidR="00D54471" w:rsidRDefault="001108FB" w:rsidP="00403E5C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COE Student User – Exam Result</w:t>
      </w:r>
    </w:p>
    <w:p w:rsidR="00D54471" w:rsidRDefault="001108FB" w:rsidP="00403E5C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Exam Seating Arrangement</w:t>
      </w:r>
    </w:p>
    <w:p w:rsidR="00D54471" w:rsidRDefault="001108FB" w:rsidP="00403E5C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CAM Entry Subject Details</w:t>
      </w:r>
    </w:p>
    <w:p w:rsidR="00D54471" w:rsidRDefault="001108FB" w:rsidP="00403E5C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Result Analysis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0B5E6B"/>
          <w:sz w:val="19"/>
          <w:szCs w:val="19"/>
        </w:rPr>
        <w:t>Step 5 – Additional Documents:</w:t>
      </w:r>
    </w:p>
    <w:p w:rsidR="00D54471" w:rsidRDefault="001108FB" w:rsidP="00403E5C">
      <w:pPr>
        <w:pStyle w:val="ListParagraph"/>
        <w:numPr>
          <w:ilvl w:val="0"/>
          <w:numId w:val="12"/>
        </w:numPr>
        <w:spacing w:before="60" w:after="60"/>
      </w:pPr>
      <w:r>
        <w:rPr>
          <w:sz w:val="19"/>
          <w:szCs w:val="19"/>
        </w:rPr>
        <w:t>Policy Document on e-Governance</w:t>
      </w:r>
    </w:p>
    <w:p w:rsidR="00D54471" w:rsidRDefault="001108FB" w:rsidP="00403E5C">
      <w:pPr>
        <w:pStyle w:val="ListParagraph"/>
        <w:numPr>
          <w:ilvl w:val="0"/>
          <w:numId w:val="12"/>
        </w:numPr>
        <w:spacing w:before="60" w:after="60"/>
      </w:pPr>
      <w:r>
        <w:rPr>
          <w:sz w:val="19"/>
          <w:szCs w:val="19"/>
        </w:rPr>
        <w:t>Annual e-Governance Report approved by Governing Council Meeting – Minutes</w:t>
      </w:r>
    </w:p>
    <w:p w:rsidR="00D54471" w:rsidRDefault="001108FB" w:rsidP="00403E5C">
      <w:pPr>
        <w:pStyle w:val="ListParagraph"/>
        <w:numPr>
          <w:ilvl w:val="0"/>
          <w:numId w:val="12"/>
        </w:numPr>
        <w:spacing w:before="60" w:after="60"/>
      </w:pPr>
      <w:r>
        <w:rPr>
          <w:sz w:val="19"/>
          <w:szCs w:val="19"/>
        </w:rPr>
        <w:lastRenderedPageBreak/>
        <w:t>Annual Report</w:t>
      </w:r>
    </w:p>
    <w:p w:rsidR="00D54471" w:rsidRDefault="00D54471">
      <w:pPr>
        <w:spacing w:before="60" w:after="60"/>
      </w:pPr>
    </w:p>
    <w:p w:rsidR="00D54471" w:rsidRDefault="001108FB">
      <w:pPr>
        <w:pBdr>
          <w:left w:val="single" w:sz="10" w:space="6" w:color="4A235A"/>
        </w:pBdr>
        <w:shd w:val="clear" w:color="auto" w:fill="F5EEF8"/>
        <w:spacing w:before="100" w:after="100"/>
        <w:ind w:left="240"/>
      </w:pPr>
      <w:r>
        <w:rPr>
          <w:b/>
          <w:bCs/>
          <w:color w:val="4A235A"/>
          <w:sz w:val="19"/>
          <w:szCs w:val="19"/>
        </w:rPr>
        <w:t xml:space="preserve">OPTIONS:  </w:t>
      </w:r>
      <w:r>
        <w:rPr>
          <w:sz w:val="19"/>
          <w:szCs w:val="19"/>
        </w:rPr>
        <w:t xml:space="preserve">A = All 4 </w:t>
      </w:r>
      <w:proofErr w:type="gramStart"/>
      <w:r>
        <w:rPr>
          <w:sz w:val="19"/>
          <w:szCs w:val="19"/>
        </w:rPr>
        <w:t>areas  |</w:t>
      </w:r>
      <w:proofErr w:type="gramEnd"/>
      <w:r>
        <w:rPr>
          <w:sz w:val="19"/>
          <w:szCs w:val="19"/>
        </w:rPr>
        <w:t xml:space="preserve">  B = Any 3  |  C = Any 2  |  D = Any 1  |  E = None</w:t>
      </w:r>
    </w:p>
    <w:p w:rsidR="00D54471" w:rsidRDefault="00D54471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0"/>
        <w:gridCol w:w="5400"/>
        <w:gridCol w:w="1400"/>
      </w:tblGrid>
      <w:tr w:rsidR="00D54471">
        <w:tc>
          <w:tcPr>
            <w:tcW w:w="22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Key Indicator 6.3</w:t>
            </w:r>
          </w:p>
        </w:tc>
        <w:tc>
          <w:tcPr>
            <w:tcW w:w="54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Faculty Empowerment Strategies</w:t>
            </w:r>
          </w:p>
        </w:tc>
        <w:tc>
          <w:tcPr>
            <w:tcW w:w="14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30 Marks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200" w:after="100"/>
      </w:pPr>
      <w:r>
        <w:rPr>
          <w:b/>
          <w:bCs/>
          <w:color w:val="1A5E35"/>
          <w:sz w:val="22"/>
          <w:szCs w:val="22"/>
        </w:rPr>
        <w:t xml:space="preserve">SSR </w:t>
      </w:r>
      <w:proofErr w:type="gramStart"/>
      <w:r>
        <w:rPr>
          <w:b/>
          <w:bCs/>
          <w:color w:val="1A5E35"/>
          <w:sz w:val="22"/>
          <w:szCs w:val="22"/>
        </w:rPr>
        <w:t>6.3.1  →</w:t>
      </w:r>
      <w:proofErr w:type="gramEnd"/>
      <w:r>
        <w:rPr>
          <w:b/>
          <w:bCs/>
          <w:color w:val="1A5E35"/>
          <w:sz w:val="22"/>
          <w:szCs w:val="22"/>
        </w:rPr>
        <w:t xml:space="preserve">  AQAR 6.3.1     [</w:t>
      </w:r>
      <w:proofErr w:type="spellStart"/>
      <w:r>
        <w:rPr>
          <w:b/>
          <w:bCs/>
          <w:color w:val="1A5E35"/>
          <w:sz w:val="22"/>
          <w:szCs w:val="22"/>
        </w:rPr>
        <w:t>QlM</w:t>
      </w:r>
      <w:proofErr w:type="spellEnd"/>
      <w:r>
        <w:rPr>
          <w:b/>
          <w:bCs/>
          <w:color w:val="1A5E35"/>
          <w:sz w:val="22"/>
          <w:szCs w:val="22"/>
        </w:rPr>
        <w:t xml:space="preserve"> | Weightage: 5]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460"/>
        <w:gridCol w:w="940"/>
      </w:tblGrid>
      <w:tr w:rsidR="00D54471">
        <w:tc>
          <w:tcPr>
            <w:tcW w:w="9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SSR Metric</w:t>
            </w:r>
          </w:p>
        </w:tc>
        <w:tc>
          <w:tcPr>
            <w:tcW w:w="17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46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94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A5E35"/>
                <w:sz w:val="19"/>
                <w:szCs w:val="19"/>
              </w:rPr>
              <w:t>6.3.1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B3A5C"/>
                <w:sz w:val="18"/>
                <w:szCs w:val="18"/>
              </w:rPr>
              <w:t>6.3.1</w:t>
            </w:r>
          </w:p>
        </w:tc>
        <w:tc>
          <w:tcPr>
            <w:tcW w:w="54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The institution has effective welfare measures for teaching and non-teaching staff and avenues for their career development/progression</w:t>
            </w:r>
          </w:p>
        </w:tc>
        <w:tc>
          <w:tcPr>
            <w:tcW w:w="9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8"/>
                <w:szCs w:val="18"/>
              </w:rPr>
              <w:t>5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pBdr>
          <w:left w:val="single" w:sz="8" w:space="6" w:color="1A5E35"/>
        </w:pBdr>
        <w:shd w:val="clear" w:color="auto" w:fill="E8F5E9"/>
        <w:spacing w:before="80" w:after="80"/>
        <w:ind w:left="240"/>
      </w:pPr>
      <w:proofErr w:type="spellStart"/>
      <w:r>
        <w:rPr>
          <w:b/>
          <w:bCs/>
          <w:color w:val="1A5E35"/>
          <w:sz w:val="19"/>
          <w:szCs w:val="19"/>
        </w:rPr>
        <w:t>QlM</w:t>
      </w:r>
      <w:proofErr w:type="spellEnd"/>
      <w:r>
        <w:rPr>
          <w:b/>
          <w:bCs/>
          <w:color w:val="1A5E35"/>
          <w:sz w:val="19"/>
          <w:szCs w:val="19"/>
        </w:rPr>
        <w:t xml:space="preserve"> – </w:t>
      </w:r>
      <w:r>
        <w:rPr>
          <w:color w:val="5D6D7E"/>
          <w:sz w:val="18"/>
          <w:szCs w:val="18"/>
        </w:rPr>
        <w:t xml:space="preserve">Write description in maximum 500 </w:t>
      </w:r>
      <w:proofErr w:type="gramStart"/>
      <w:r>
        <w:rPr>
          <w:color w:val="5D6D7E"/>
          <w:sz w:val="18"/>
          <w:szCs w:val="18"/>
        </w:rPr>
        <w:t>words  +</w:t>
      </w:r>
      <w:proofErr w:type="gramEnd"/>
      <w:r>
        <w:rPr>
          <w:color w:val="5D6D7E"/>
          <w:sz w:val="18"/>
          <w:szCs w:val="18"/>
        </w:rPr>
        <w:t xml:space="preserve">  Upload additional info  +  Provide web link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D54471" w:rsidRDefault="001108FB" w:rsidP="00403E5C">
      <w:pPr>
        <w:pStyle w:val="ListParagraph"/>
        <w:numPr>
          <w:ilvl w:val="0"/>
          <w:numId w:val="13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D54471" w:rsidRDefault="001108FB" w:rsidP="00403E5C">
      <w:pPr>
        <w:pStyle w:val="ListParagraph"/>
        <w:numPr>
          <w:ilvl w:val="0"/>
          <w:numId w:val="13"/>
        </w:numPr>
        <w:spacing w:before="60" w:after="60"/>
      </w:pPr>
      <w:r>
        <w:rPr>
          <w:sz w:val="19"/>
          <w:szCs w:val="19"/>
        </w:rPr>
        <w:t>Upload any additional information</w:t>
      </w:r>
    </w:p>
    <w:p w:rsidR="00D54471" w:rsidRDefault="00D54471">
      <w:pPr>
        <w:spacing w:before="60" w:after="60"/>
      </w:pPr>
    </w:p>
    <w:p w:rsidR="00D54471" w:rsidRDefault="001108FB">
      <w:pPr>
        <w:pBdr>
          <w:left w:val="single" w:sz="10" w:space="6" w:color="BA4A00"/>
        </w:pBdr>
        <w:shd w:val="clear" w:color="auto" w:fill="FDF0E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Write description covering: performance appraisal system, welfare measures for teaching and non-teaching staff, career development avenues, financial incentives, leave policy, study leave, professional body memberships, etc.</w:t>
      </w:r>
    </w:p>
    <w:p w:rsidR="00D54471" w:rsidRDefault="00D54471">
      <w:pPr>
        <w:spacing w:before="60" w:after="60"/>
      </w:pPr>
    </w:p>
    <w:p w:rsidR="00D54471" w:rsidRDefault="001108FB">
      <w:pPr>
        <w:spacing w:before="200" w:after="100"/>
      </w:pPr>
      <w:r>
        <w:rPr>
          <w:b/>
          <w:bCs/>
          <w:color w:val="1A5E35"/>
          <w:sz w:val="22"/>
          <w:szCs w:val="22"/>
        </w:rPr>
        <w:t xml:space="preserve">SSR </w:t>
      </w:r>
      <w:proofErr w:type="gramStart"/>
      <w:r>
        <w:rPr>
          <w:b/>
          <w:bCs/>
          <w:color w:val="1A5E35"/>
          <w:sz w:val="22"/>
          <w:szCs w:val="22"/>
        </w:rPr>
        <w:t>6.3.2  →</w:t>
      </w:r>
      <w:proofErr w:type="gramEnd"/>
      <w:r>
        <w:rPr>
          <w:b/>
          <w:bCs/>
          <w:color w:val="1A5E35"/>
          <w:sz w:val="22"/>
          <w:szCs w:val="22"/>
        </w:rPr>
        <w:t xml:space="preserve">  AQAR 6.3.2     [QnM | Weightage: 15]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460"/>
        <w:gridCol w:w="940"/>
      </w:tblGrid>
      <w:tr w:rsidR="00D54471">
        <w:tc>
          <w:tcPr>
            <w:tcW w:w="9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SSR Metric</w:t>
            </w:r>
          </w:p>
        </w:tc>
        <w:tc>
          <w:tcPr>
            <w:tcW w:w="17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46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94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A5E35"/>
                <w:sz w:val="19"/>
                <w:szCs w:val="19"/>
              </w:rPr>
              <w:t>6.3.2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B3A5C"/>
                <w:sz w:val="18"/>
                <w:szCs w:val="18"/>
              </w:rPr>
              <w:t>6.3.2</w:t>
            </w:r>
          </w:p>
        </w:tc>
        <w:tc>
          <w:tcPr>
            <w:tcW w:w="54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Percentage of teachers provided with financial support to attend conferences/workshops and towards payment of membership fee of professional bodies during the last five years</w:t>
            </w:r>
          </w:p>
        </w:tc>
        <w:tc>
          <w:tcPr>
            <w:tcW w:w="9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8"/>
                <w:szCs w:val="18"/>
              </w:rPr>
              <w:t>15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1A5E35"/>
          <w:sz w:val="19"/>
          <w:szCs w:val="19"/>
        </w:rPr>
        <w:t>Step 1 – Fill the Financial Support Data Table (year-wise, last 5 years):</w:t>
      </w:r>
    </w:p>
    <w:p w:rsidR="00D54471" w:rsidRDefault="00D54471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6"/>
        <w:gridCol w:w="1310"/>
        <w:gridCol w:w="2025"/>
        <w:gridCol w:w="2396"/>
        <w:gridCol w:w="1577"/>
        <w:gridCol w:w="996"/>
      </w:tblGrid>
      <w:tr w:rsidR="00D54471">
        <w:tc>
          <w:tcPr>
            <w:tcW w:w="6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proofErr w:type="spellStart"/>
            <w:r>
              <w:rPr>
                <w:b/>
                <w:bCs/>
                <w:color w:val="FFFFFF"/>
              </w:rPr>
              <w:t>S.No</w:t>
            </w:r>
            <w:proofErr w:type="spellEnd"/>
          </w:p>
        </w:tc>
        <w:tc>
          <w:tcPr>
            <w:tcW w:w="14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Acad. Year</w:t>
            </w:r>
          </w:p>
        </w:tc>
        <w:tc>
          <w:tcPr>
            <w:tcW w:w="22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Name of Teacher</w:t>
            </w:r>
          </w:p>
        </w:tc>
        <w:tc>
          <w:tcPr>
            <w:tcW w:w="24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Conference/Workshop Attended</w:t>
            </w:r>
          </w:p>
        </w:tc>
        <w:tc>
          <w:tcPr>
            <w:tcW w:w="16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Professional Body</w:t>
            </w:r>
          </w:p>
        </w:tc>
        <w:tc>
          <w:tcPr>
            <w:tcW w:w="7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Amount (INR)</w:t>
            </w:r>
          </w:p>
        </w:tc>
      </w:tr>
      <w:tr w:rsidR="00D54471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2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1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D54471" w:rsidRDefault="001108FB" w:rsidP="00403E5C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Institutional data in the prescribed format (data template)</w:t>
      </w:r>
    </w:p>
    <w:p w:rsidR="00D54471" w:rsidRDefault="001108FB" w:rsidP="00403E5C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Policy document on providing financial support to teachers</w:t>
      </w:r>
    </w:p>
    <w:p w:rsidR="00D54471" w:rsidRDefault="001108FB" w:rsidP="00403E5C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Copy of letters indicating financial assistance to teachers — year-wise list under each head (conferences, workshops, professional body membership)</w:t>
      </w:r>
    </w:p>
    <w:p w:rsidR="00D54471" w:rsidRDefault="001108FB" w:rsidP="00403E5C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lastRenderedPageBreak/>
        <w:t>Audited statement of accounts highlighting financial support to teachers for conferences/workshops and professional body membership fee</w:t>
      </w:r>
    </w:p>
    <w:p w:rsidR="00D54471" w:rsidRDefault="001108FB" w:rsidP="00403E5C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Requisition for the Financial Assistant</w:t>
      </w:r>
    </w:p>
    <w:p w:rsidR="00D54471" w:rsidRDefault="001108FB" w:rsidP="00403E5C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Payment Voucher</w:t>
      </w:r>
    </w:p>
    <w:p w:rsidR="00D54471" w:rsidRDefault="001108FB" w:rsidP="00403E5C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Conference/Seminar Certificate</w:t>
      </w:r>
    </w:p>
    <w:p w:rsidR="00D54471" w:rsidRDefault="001108FB" w:rsidP="00403E5C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Policy Document</w:t>
      </w:r>
    </w:p>
    <w:p w:rsidR="00D54471" w:rsidRDefault="001108FB" w:rsidP="00403E5C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Auditing Statement</w:t>
      </w:r>
    </w:p>
    <w:p w:rsidR="00D54471" w:rsidRDefault="001108FB" w:rsidP="00403E5C">
      <w:pPr>
        <w:pStyle w:val="ListParagraph"/>
        <w:numPr>
          <w:ilvl w:val="0"/>
          <w:numId w:val="14"/>
        </w:numPr>
        <w:spacing w:before="60" w:after="60"/>
      </w:pPr>
      <w:r>
        <w:rPr>
          <w:sz w:val="19"/>
          <w:szCs w:val="19"/>
        </w:rPr>
        <w:t>Annual Report</w:t>
      </w:r>
    </w:p>
    <w:p w:rsidR="00D54471" w:rsidRDefault="00D54471">
      <w:pPr>
        <w:spacing w:before="60" w:after="60"/>
      </w:pPr>
    </w:p>
    <w:p w:rsidR="00D54471" w:rsidRDefault="001108FB">
      <w:pPr>
        <w:pBdr>
          <w:left w:val="single" w:sz="10" w:space="6" w:color="005F6B"/>
        </w:pBdr>
        <w:shd w:val="clear" w:color="auto" w:fill="E0F4F7"/>
        <w:spacing w:before="120" w:after="120"/>
        <w:ind w:left="240" w:right="240"/>
      </w:pPr>
      <w:r>
        <w:rPr>
          <w:b/>
          <w:bCs/>
          <w:color w:val="005F6B"/>
          <w:sz w:val="19"/>
          <w:szCs w:val="19"/>
        </w:rPr>
        <w:t xml:space="preserve">FORMULA:  </w:t>
      </w:r>
      <w:r>
        <w:rPr>
          <w:sz w:val="19"/>
          <w:szCs w:val="19"/>
        </w:rPr>
        <w:t xml:space="preserve">Total teachers provided financial support (last 5 </w:t>
      </w:r>
      <w:proofErr w:type="spellStart"/>
      <w:proofErr w:type="gramStart"/>
      <w:r>
        <w:rPr>
          <w:sz w:val="19"/>
          <w:szCs w:val="19"/>
        </w:rPr>
        <w:t>yrs</w:t>
      </w:r>
      <w:proofErr w:type="spellEnd"/>
      <w:r>
        <w:rPr>
          <w:sz w:val="19"/>
          <w:szCs w:val="19"/>
        </w:rPr>
        <w:t>)  ÷</w:t>
      </w:r>
      <w:proofErr w:type="gramEnd"/>
      <w:r>
        <w:rPr>
          <w:sz w:val="19"/>
          <w:szCs w:val="19"/>
        </w:rPr>
        <w:t xml:space="preserve">  EP 2.1 Total full-time teachers (last 5 </w:t>
      </w:r>
      <w:proofErr w:type="spellStart"/>
      <w:r>
        <w:rPr>
          <w:sz w:val="19"/>
          <w:szCs w:val="19"/>
        </w:rPr>
        <w:t>yrs</w:t>
      </w:r>
      <w:proofErr w:type="spellEnd"/>
      <w:r>
        <w:rPr>
          <w:sz w:val="19"/>
          <w:szCs w:val="19"/>
        </w:rPr>
        <w:t>)  × 100</w:t>
      </w:r>
    </w:p>
    <w:p w:rsidR="00D54471" w:rsidRDefault="001108FB">
      <w:pPr>
        <w:pBdr>
          <w:left w:val="single" w:sz="10" w:space="6" w:color="BA4A00"/>
        </w:pBdr>
        <w:shd w:val="clear" w:color="auto" w:fill="FDF0E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 xml:space="preserve">Financial support of MINIMUM </w:t>
      </w:r>
      <w:proofErr w:type="spellStart"/>
      <w:r>
        <w:rPr>
          <w:color w:val="5D6D7E"/>
          <w:sz w:val="19"/>
          <w:szCs w:val="19"/>
        </w:rPr>
        <w:t>Rs</w:t>
      </w:r>
      <w:proofErr w:type="spellEnd"/>
      <w:r>
        <w:rPr>
          <w:color w:val="5D6D7E"/>
          <w:sz w:val="19"/>
          <w:szCs w:val="19"/>
        </w:rPr>
        <w:t>. 2,000/- per year per faculty will be considered. Any amount below this threshold will NOT be counted.</w:t>
      </w:r>
    </w:p>
    <w:p w:rsidR="00D54471" w:rsidRDefault="00D54471">
      <w:pPr>
        <w:spacing w:before="60" w:after="60"/>
      </w:pPr>
    </w:p>
    <w:p w:rsidR="00D54471" w:rsidRDefault="001108FB">
      <w:pPr>
        <w:spacing w:before="200" w:after="100"/>
      </w:pPr>
      <w:r>
        <w:rPr>
          <w:b/>
          <w:bCs/>
          <w:color w:val="1A5E35"/>
          <w:sz w:val="22"/>
          <w:szCs w:val="22"/>
        </w:rPr>
        <w:t xml:space="preserve">SSR </w:t>
      </w:r>
      <w:proofErr w:type="gramStart"/>
      <w:r>
        <w:rPr>
          <w:b/>
          <w:bCs/>
          <w:color w:val="1A5E35"/>
          <w:sz w:val="22"/>
          <w:szCs w:val="22"/>
        </w:rPr>
        <w:t>6.3.3  →</w:t>
      </w:r>
      <w:proofErr w:type="gramEnd"/>
      <w:r>
        <w:rPr>
          <w:b/>
          <w:bCs/>
          <w:color w:val="1A5E35"/>
          <w:sz w:val="22"/>
          <w:szCs w:val="22"/>
        </w:rPr>
        <w:t xml:space="preserve">  AQAR 6.3.3 + 6.3.4     [QnM | Weightage: 10]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460"/>
        <w:gridCol w:w="940"/>
      </w:tblGrid>
      <w:tr w:rsidR="00D54471">
        <w:tc>
          <w:tcPr>
            <w:tcW w:w="9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SSR Metric</w:t>
            </w:r>
          </w:p>
        </w:tc>
        <w:tc>
          <w:tcPr>
            <w:tcW w:w="17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46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94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A5E35"/>
                <w:sz w:val="19"/>
                <w:szCs w:val="19"/>
              </w:rPr>
              <w:t>6.3.3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B3A5C"/>
                <w:sz w:val="18"/>
                <w:szCs w:val="18"/>
              </w:rPr>
              <w:t>6.3.3 6.3.4</w:t>
            </w:r>
          </w:p>
        </w:tc>
        <w:tc>
          <w:tcPr>
            <w:tcW w:w="54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6.3.3 – Number of professional development/administrative training programmes organized by the Institution for its teaching and non-teaching staff during the year 6.3.4 – Number of teachers who have undergone online/face-to-face Faculty Development Programmes (Professional Dev., Orientation/Induction, Refresher Courses, Short-Term Courses) during the year</w:t>
            </w:r>
          </w:p>
        </w:tc>
        <w:tc>
          <w:tcPr>
            <w:tcW w:w="9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8"/>
                <w:szCs w:val="18"/>
              </w:rPr>
              <w:t>10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1A5E35"/>
          <w:sz w:val="19"/>
          <w:szCs w:val="19"/>
        </w:rPr>
        <w:t>Step 1 – Fill the FDP/Training Participation Table (year-wise, last 5 years):</w:t>
      </w:r>
    </w:p>
    <w:p w:rsidR="00D54471" w:rsidRDefault="00D54471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7"/>
        <w:gridCol w:w="1385"/>
        <w:gridCol w:w="2178"/>
        <w:gridCol w:w="3451"/>
        <w:gridCol w:w="1289"/>
      </w:tblGrid>
      <w:tr w:rsidR="00D54471">
        <w:tc>
          <w:tcPr>
            <w:tcW w:w="6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proofErr w:type="spellStart"/>
            <w:r>
              <w:rPr>
                <w:b/>
                <w:bCs/>
                <w:color w:val="FFFFFF"/>
              </w:rPr>
              <w:t>S.No</w:t>
            </w:r>
            <w:proofErr w:type="spellEnd"/>
          </w:p>
        </w:tc>
        <w:tc>
          <w:tcPr>
            <w:tcW w:w="14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Acad. Year</w:t>
            </w:r>
          </w:p>
        </w:tc>
        <w:tc>
          <w:tcPr>
            <w:tcW w:w="22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Name of Participant</w:t>
            </w:r>
          </w:p>
        </w:tc>
        <w:tc>
          <w:tcPr>
            <w:tcW w:w="35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Title of FDP / Professional Dev. / Admin Training Programme</w:t>
            </w:r>
          </w:p>
        </w:tc>
        <w:tc>
          <w:tcPr>
            <w:tcW w:w="1300" w:type="dxa"/>
            <w:tcBorders>
              <w:top w:val="single" w:sz="5" w:space="0" w:color="1A5E35"/>
              <w:left w:val="single" w:sz="5" w:space="0" w:color="1A5E35"/>
              <w:bottom w:val="single" w:sz="5" w:space="0" w:color="1A5E35"/>
              <w:right w:val="single" w:sz="5" w:space="0" w:color="1A5E35"/>
            </w:tcBorders>
            <w:shd w:val="clear" w:color="auto" w:fill="1A5E3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Date From–To</w:t>
            </w:r>
          </w:p>
        </w:tc>
      </w:tr>
      <w:tr w:rsidR="00D54471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14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D54471" w:rsidRDefault="001108FB" w:rsidP="00403E5C">
      <w:pPr>
        <w:pStyle w:val="ListParagraph"/>
        <w:numPr>
          <w:ilvl w:val="0"/>
          <w:numId w:val="15"/>
        </w:numPr>
        <w:spacing w:before="60" w:after="60"/>
      </w:pPr>
      <w:r>
        <w:rPr>
          <w:sz w:val="19"/>
          <w:szCs w:val="19"/>
        </w:rPr>
        <w:t>Institutional data in the prescribed format (data template)</w:t>
      </w:r>
    </w:p>
    <w:p w:rsidR="00D54471" w:rsidRDefault="001108FB" w:rsidP="00403E5C">
      <w:pPr>
        <w:pStyle w:val="ListParagraph"/>
        <w:numPr>
          <w:ilvl w:val="0"/>
          <w:numId w:val="15"/>
        </w:numPr>
        <w:spacing w:before="60" w:after="60"/>
      </w:pPr>
      <w:r>
        <w:rPr>
          <w:sz w:val="19"/>
          <w:szCs w:val="19"/>
        </w:rPr>
        <w:t xml:space="preserve">Refresher course/Faculty Orientation or other programmes as per UGC/AICTE stipulated periods — participated by </w:t>
      </w:r>
      <w:proofErr w:type="gramStart"/>
      <w:r>
        <w:rPr>
          <w:sz w:val="19"/>
          <w:szCs w:val="19"/>
        </w:rPr>
        <w:t>teachers</w:t>
      </w:r>
      <w:proofErr w:type="gramEnd"/>
      <w:r>
        <w:rPr>
          <w:sz w:val="19"/>
          <w:szCs w:val="19"/>
        </w:rPr>
        <w:t xml:space="preserve"> year-wise</w:t>
      </w:r>
    </w:p>
    <w:p w:rsidR="00D54471" w:rsidRDefault="001108FB" w:rsidP="00403E5C">
      <w:pPr>
        <w:pStyle w:val="ListParagraph"/>
        <w:numPr>
          <w:ilvl w:val="0"/>
          <w:numId w:val="15"/>
        </w:numPr>
        <w:spacing w:before="60" w:after="60"/>
      </w:pPr>
      <w:r>
        <w:rPr>
          <w:sz w:val="19"/>
          <w:szCs w:val="19"/>
        </w:rPr>
        <w:t>Copy of certificates of the programme attended by teachers</w:t>
      </w:r>
    </w:p>
    <w:p w:rsidR="00D54471" w:rsidRDefault="001108FB" w:rsidP="00403E5C">
      <w:pPr>
        <w:pStyle w:val="ListParagraph"/>
        <w:numPr>
          <w:ilvl w:val="0"/>
          <w:numId w:val="15"/>
        </w:numPr>
        <w:spacing w:before="60" w:after="60"/>
      </w:pPr>
      <w:r>
        <w:rPr>
          <w:sz w:val="19"/>
          <w:szCs w:val="19"/>
        </w:rPr>
        <w:t>Annual reports highlighting programmes undertaken by teachers</w:t>
      </w:r>
    </w:p>
    <w:p w:rsidR="00D54471" w:rsidRDefault="001108FB" w:rsidP="00403E5C">
      <w:pPr>
        <w:pStyle w:val="ListParagraph"/>
        <w:numPr>
          <w:ilvl w:val="0"/>
          <w:numId w:val="15"/>
        </w:numPr>
        <w:spacing w:before="60" w:after="60"/>
      </w:pPr>
      <w:r>
        <w:rPr>
          <w:sz w:val="19"/>
          <w:szCs w:val="19"/>
        </w:rPr>
        <w:t>Certificate of Attending the FDP/Professional Development/Administrative Training Program</w:t>
      </w:r>
    </w:p>
    <w:p w:rsidR="00D54471" w:rsidRDefault="001108FB" w:rsidP="00403E5C">
      <w:pPr>
        <w:pStyle w:val="ListParagraph"/>
        <w:numPr>
          <w:ilvl w:val="0"/>
          <w:numId w:val="15"/>
        </w:numPr>
        <w:spacing w:before="60" w:after="60"/>
      </w:pPr>
      <w:r>
        <w:rPr>
          <w:sz w:val="19"/>
          <w:szCs w:val="19"/>
        </w:rPr>
        <w:t>Annual Report</w:t>
      </w:r>
    </w:p>
    <w:p w:rsidR="00D54471" w:rsidRDefault="00D54471">
      <w:pPr>
        <w:spacing w:before="60" w:after="60"/>
      </w:pPr>
    </w:p>
    <w:p w:rsidR="00D54471" w:rsidRDefault="001108FB">
      <w:pPr>
        <w:pBdr>
          <w:left w:val="single" w:sz="10" w:space="6" w:color="005F6B"/>
        </w:pBdr>
        <w:shd w:val="clear" w:color="auto" w:fill="E0F4F7"/>
        <w:spacing w:before="120" w:after="120"/>
        <w:ind w:left="240" w:right="240"/>
      </w:pPr>
      <w:r>
        <w:rPr>
          <w:b/>
          <w:bCs/>
          <w:color w:val="005F6B"/>
          <w:sz w:val="19"/>
          <w:szCs w:val="19"/>
        </w:rPr>
        <w:t xml:space="preserve">FORMULA:  </w:t>
      </w:r>
      <w:r>
        <w:rPr>
          <w:sz w:val="19"/>
          <w:szCs w:val="19"/>
        </w:rPr>
        <w:t xml:space="preserve">Total teaching staff attending FDP/MDP programmes (last 5 </w:t>
      </w:r>
      <w:proofErr w:type="spellStart"/>
      <w:proofErr w:type="gramStart"/>
      <w:r>
        <w:rPr>
          <w:sz w:val="19"/>
          <w:szCs w:val="19"/>
        </w:rPr>
        <w:t>yrs</w:t>
      </w:r>
      <w:proofErr w:type="spellEnd"/>
      <w:r>
        <w:rPr>
          <w:sz w:val="19"/>
          <w:szCs w:val="19"/>
        </w:rPr>
        <w:t>)  ÷</w:t>
      </w:r>
      <w:proofErr w:type="gramEnd"/>
      <w:r>
        <w:rPr>
          <w:sz w:val="19"/>
          <w:szCs w:val="19"/>
        </w:rPr>
        <w:t xml:space="preserve">  EP 2.1 Total full-time teachers (last 5 </w:t>
      </w:r>
      <w:proofErr w:type="spellStart"/>
      <w:r>
        <w:rPr>
          <w:sz w:val="19"/>
          <w:szCs w:val="19"/>
        </w:rPr>
        <w:t>yrs</w:t>
      </w:r>
      <w:proofErr w:type="spellEnd"/>
      <w:r>
        <w:rPr>
          <w:sz w:val="19"/>
          <w:szCs w:val="19"/>
        </w:rPr>
        <w:t>)  × 100</w:t>
      </w:r>
    </w:p>
    <w:p w:rsidR="00D54471" w:rsidRDefault="001108FB">
      <w:pPr>
        <w:pBdr>
          <w:left w:val="single" w:sz="10" w:space="6" w:color="BA4A00"/>
        </w:pBdr>
        <w:shd w:val="clear" w:color="auto" w:fill="FDF0E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FDP less than 5 days will NOT be considered. Only programmes of 5 days or more (as per UGC/AICTE norms) are countable.</w:t>
      </w:r>
    </w:p>
    <w:p w:rsidR="00D54471" w:rsidRDefault="00D54471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0"/>
        <w:gridCol w:w="5400"/>
        <w:gridCol w:w="1400"/>
      </w:tblGrid>
      <w:tr w:rsidR="00D54471">
        <w:tc>
          <w:tcPr>
            <w:tcW w:w="220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Key Indicator 6.4</w:t>
            </w:r>
          </w:p>
        </w:tc>
        <w:tc>
          <w:tcPr>
            <w:tcW w:w="540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Financial Management and Resource Mobilization</w:t>
            </w:r>
          </w:p>
        </w:tc>
        <w:tc>
          <w:tcPr>
            <w:tcW w:w="140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15 Marks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200" w:after="100"/>
      </w:pPr>
      <w:r>
        <w:rPr>
          <w:b/>
          <w:bCs/>
          <w:color w:val="7D4A00"/>
          <w:sz w:val="22"/>
          <w:szCs w:val="22"/>
        </w:rPr>
        <w:t xml:space="preserve">SSR </w:t>
      </w:r>
      <w:proofErr w:type="gramStart"/>
      <w:r>
        <w:rPr>
          <w:b/>
          <w:bCs/>
          <w:color w:val="7D4A00"/>
          <w:sz w:val="22"/>
          <w:szCs w:val="22"/>
        </w:rPr>
        <w:t>6.4.1  →</w:t>
      </w:r>
      <w:proofErr w:type="gramEnd"/>
      <w:r>
        <w:rPr>
          <w:b/>
          <w:bCs/>
          <w:color w:val="7D4A00"/>
          <w:sz w:val="22"/>
          <w:szCs w:val="22"/>
        </w:rPr>
        <w:t xml:space="preserve">  AQAR 6.4.3     [</w:t>
      </w:r>
      <w:proofErr w:type="spellStart"/>
      <w:r>
        <w:rPr>
          <w:b/>
          <w:bCs/>
          <w:color w:val="7D4A00"/>
          <w:sz w:val="22"/>
          <w:szCs w:val="22"/>
        </w:rPr>
        <w:t>QlM</w:t>
      </w:r>
      <w:proofErr w:type="spellEnd"/>
      <w:r>
        <w:rPr>
          <w:b/>
          <w:bCs/>
          <w:color w:val="7D4A00"/>
          <w:sz w:val="22"/>
          <w:szCs w:val="22"/>
        </w:rPr>
        <w:t xml:space="preserve"> | Weightage: 5]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460"/>
        <w:gridCol w:w="940"/>
      </w:tblGrid>
      <w:tr w:rsidR="00D54471">
        <w:tc>
          <w:tcPr>
            <w:tcW w:w="90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SSR Metric</w:t>
            </w:r>
          </w:p>
        </w:tc>
        <w:tc>
          <w:tcPr>
            <w:tcW w:w="170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46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94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7D4A00"/>
                <w:sz w:val="19"/>
                <w:szCs w:val="19"/>
              </w:rPr>
              <w:t>6.4.1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B3A5C"/>
                <w:sz w:val="18"/>
                <w:szCs w:val="18"/>
              </w:rPr>
              <w:t>6.4.3</w:t>
            </w:r>
          </w:p>
        </w:tc>
        <w:tc>
          <w:tcPr>
            <w:tcW w:w="54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Institutional strategies for mobilisation of funds and the optimal utilisation of resources</w:t>
            </w:r>
          </w:p>
        </w:tc>
        <w:tc>
          <w:tcPr>
            <w:tcW w:w="9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8"/>
                <w:szCs w:val="18"/>
              </w:rPr>
              <w:t>5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pBdr>
          <w:left w:val="single" w:sz="8" w:space="6" w:color="1A5E35"/>
        </w:pBdr>
        <w:shd w:val="clear" w:color="auto" w:fill="E8F5E9"/>
        <w:spacing w:before="80" w:after="80"/>
        <w:ind w:left="240"/>
      </w:pPr>
      <w:proofErr w:type="spellStart"/>
      <w:r>
        <w:rPr>
          <w:b/>
          <w:bCs/>
          <w:color w:val="1A5E35"/>
          <w:sz w:val="19"/>
          <w:szCs w:val="19"/>
        </w:rPr>
        <w:t>QlM</w:t>
      </w:r>
      <w:proofErr w:type="spellEnd"/>
      <w:r>
        <w:rPr>
          <w:b/>
          <w:bCs/>
          <w:color w:val="1A5E35"/>
          <w:sz w:val="19"/>
          <w:szCs w:val="19"/>
        </w:rPr>
        <w:t xml:space="preserve"> – </w:t>
      </w:r>
      <w:r>
        <w:rPr>
          <w:color w:val="5D6D7E"/>
          <w:sz w:val="18"/>
          <w:szCs w:val="18"/>
        </w:rPr>
        <w:t xml:space="preserve">Write description in maximum 500 </w:t>
      </w:r>
      <w:proofErr w:type="gramStart"/>
      <w:r>
        <w:rPr>
          <w:color w:val="5D6D7E"/>
          <w:sz w:val="18"/>
          <w:szCs w:val="18"/>
        </w:rPr>
        <w:t>words  +</w:t>
      </w:r>
      <w:proofErr w:type="gramEnd"/>
      <w:r>
        <w:rPr>
          <w:color w:val="5D6D7E"/>
          <w:sz w:val="18"/>
          <w:szCs w:val="18"/>
        </w:rPr>
        <w:t xml:space="preserve">  Upload additional info  +  Provide web link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D54471" w:rsidRDefault="001108FB" w:rsidP="00403E5C">
      <w:pPr>
        <w:pStyle w:val="ListParagraph"/>
        <w:numPr>
          <w:ilvl w:val="0"/>
          <w:numId w:val="16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D54471" w:rsidRDefault="001108FB" w:rsidP="00403E5C">
      <w:pPr>
        <w:pStyle w:val="ListParagraph"/>
        <w:numPr>
          <w:ilvl w:val="0"/>
          <w:numId w:val="16"/>
        </w:numPr>
        <w:spacing w:before="60" w:after="60"/>
      </w:pPr>
      <w:r>
        <w:rPr>
          <w:sz w:val="19"/>
          <w:szCs w:val="19"/>
        </w:rPr>
        <w:t>Upload any additional information</w:t>
      </w:r>
    </w:p>
    <w:p w:rsidR="00D54471" w:rsidRDefault="00D54471">
      <w:pPr>
        <w:spacing w:before="60" w:after="60"/>
      </w:pPr>
    </w:p>
    <w:p w:rsidR="00D54471" w:rsidRDefault="001108FB">
      <w:pPr>
        <w:pBdr>
          <w:left w:val="single" w:sz="10" w:space="6" w:color="BA4A00"/>
        </w:pBdr>
        <w:shd w:val="clear" w:color="auto" w:fill="FDF0E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Write description in maximum 500 words on resource mobilisation policy and procedures: government grants, endowments, consultancy, alumni contributions, industry partnerships, etc.</w:t>
      </w:r>
    </w:p>
    <w:p w:rsidR="00D54471" w:rsidRDefault="00D54471">
      <w:pPr>
        <w:spacing w:before="60" w:after="60"/>
      </w:pPr>
    </w:p>
    <w:p w:rsidR="00D54471" w:rsidRDefault="001108FB">
      <w:pPr>
        <w:spacing w:before="200" w:after="100"/>
      </w:pPr>
      <w:r>
        <w:rPr>
          <w:b/>
          <w:bCs/>
          <w:color w:val="7D4A00"/>
          <w:sz w:val="22"/>
          <w:szCs w:val="22"/>
        </w:rPr>
        <w:t xml:space="preserve">SSR </w:t>
      </w:r>
      <w:proofErr w:type="gramStart"/>
      <w:r>
        <w:rPr>
          <w:b/>
          <w:bCs/>
          <w:color w:val="7D4A00"/>
          <w:sz w:val="22"/>
          <w:szCs w:val="22"/>
        </w:rPr>
        <w:t>6.4.2  →</w:t>
      </w:r>
      <w:proofErr w:type="gramEnd"/>
      <w:r>
        <w:rPr>
          <w:b/>
          <w:bCs/>
          <w:color w:val="7D4A00"/>
          <w:sz w:val="22"/>
          <w:szCs w:val="22"/>
        </w:rPr>
        <w:t xml:space="preserve">  AQAR 6.4.2     [QnM | Weightage: 5]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460"/>
        <w:gridCol w:w="940"/>
      </w:tblGrid>
      <w:tr w:rsidR="00D54471">
        <w:tc>
          <w:tcPr>
            <w:tcW w:w="90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SSR Metric</w:t>
            </w:r>
          </w:p>
        </w:tc>
        <w:tc>
          <w:tcPr>
            <w:tcW w:w="170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46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94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7D4A00"/>
                <w:sz w:val="19"/>
                <w:szCs w:val="19"/>
              </w:rPr>
              <w:t>6.4.2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B3A5C"/>
                <w:sz w:val="18"/>
                <w:szCs w:val="18"/>
              </w:rPr>
              <w:t>6.4.2</w:t>
            </w:r>
          </w:p>
        </w:tc>
        <w:tc>
          <w:tcPr>
            <w:tcW w:w="54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Funds/Grants received from government bodies, non-government bodies, and philanthropists during the last five years (NOT covered in Criterion III and V)  —  INR in Lakhs</w:t>
            </w:r>
          </w:p>
        </w:tc>
        <w:tc>
          <w:tcPr>
            <w:tcW w:w="9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8"/>
                <w:szCs w:val="18"/>
              </w:rPr>
              <w:t>5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7D4A00"/>
          <w:sz w:val="19"/>
          <w:szCs w:val="19"/>
        </w:rPr>
        <w:t>Year-wise Grants Data Table (INR in Lakhs):</w:t>
      </w:r>
    </w:p>
    <w:p w:rsidR="00D54471" w:rsidRDefault="00D54471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</w:tblGrid>
      <w:tr w:rsidR="00D54471">
        <w:tc>
          <w:tcPr>
            <w:tcW w:w="180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2018-19 (INR L)</w:t>
            </w:r>
          </w:p>
        </w:tc>
        <w:tc>
          <w:tcPr>
            <w:tcW w:w="180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2019-20 (INR L)</w:t>
            </w:r>
          </w:p>
        </w:tc>
        <w:tc>
          <w:tcPr>
            <w:tcW w:w="180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2020-21 (INR L)</w:t>
            </w:r>
          </w:p>
        </w:tc>
        <w:tc>
          <w:tcPr>
            <w:tcW w:w="180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2021-22 (INR L)</w:t>
            </w:r>
          </w:p>
        </w:tc>
        <w:tc>
          <w:tcPr>
            <w:tcW w:w="180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2022-23 (INR L)</w:t>
            </w:r>
          </w:p>
        </w:tc>
      </w:tr>
      <w:tr w:rsidR="00D54471"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D54471" w:rsidRDefault="001108FB" w:rsidP="00403E5C">
      <w:pPr>
        <w:pStyle w:val="ListParagraph"/>
        <w:numPr>
          <w:ilvl w:val="0"/>
          <w:numId w:val="17"/>
        </w:numPr>
        <w:spacing w:before="60" w:after="60"/>
      </w:pPr>
      <w:r>
        <w:rPr>
          <w:sz w:val="19"/>
          <w:szCs w:val="19"/>
        </w:rPr>
        <w:t>Institutional data in the prescribed format (data template)</w:t>
      </w:r>
    </w:p>
    <w:p w:rsidR="00D54471" w:rsidRDefault="001108FB" w:rsidP="00403E5C">
      <w:pPr>
        <w:pStyle w:val="ListParagraph"/>
        <w:numPr>
          <w:ilvl w:val="0"/>
          <w:numId w:val="17"/>
        </w:numPr>
        <w:spacing w:before="60" w:after="60"/>
      </w:pPr>
      <w:r>
        <w:rPr>
          <w:sz w:val="19"/>
          <w:szCs w:val="19"/>
        </w:rPr>
        <w:t>Annual audited statements of accounts highlighting the grants received</w:t>
      </w:r>
    </w:p>
    <w:p w:rsidR="00D54471" w:rsidRDefault="001108FB" w:rsidP="00403E5C">
      <w:pPr>
        <w:pStyle w:val="ListParagraph"/>
        <w:numPr>
          <w:ilvl w:val="0"/>
          <w:numId w:val="17"/>
        </w:numPr>
        <w:spacing w:before="60" w:after="60"/>
      </w:pPr>
      <w:r>
        <w:rPr>
          <w:sz w:val="19"/>
          <w:szCs w:val="19"/>
        </w:rPr>
        <w:t>Copy of sanction letters received from government/non-government bodies and philanthropists</w:t>
      </w:r>
    </w:p>
    <w:p w:rsidR="00D54471" w:rsidRDefault="001108FB" w:rsidP="00403E5C">
      <w:pPr>
        <w:pStyle w:val="ListParagraph"/>
        <w:numPr>
          <w:ilvl w:val="0"/>
          <w:numId w:val="17"/>
        </w:numPr>
        <w:spacing w:before="60" w:after="60"/>
      </w:pPr>
      <w:r>
        <w:rPr>
          <w:sz w:val="19"/>
          <w:szCs w:val="19"/>
        </w:rPr>
        <w:t>Links for any other relevant documents</w:t>
      </w:r>
    </w:p>
    <w:p w:rsidR="00D54471" w:rsidRDefault="00D54471">
      <w:pPr>
        <w:spacing w:before="60" w:after="60"/>
      </w:pPr>
    </w:p>
    <w:p w:rsidR="00D54471" w:rsidRDefault="001108FB">
      <w:pPr>
        <w:pBdr>
          <w:left w:val="single" w:sz="10" w:space="6" w:color="BA4A00"/>
        </w:pBdr>
        <w:shd w:val="clear" w:color="auto" w:fill="FDF0E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Include only grants NOT already reported in Criterion III (Research grants) or Criterion V (student scholarships/freeships). Duplicate reporting across criteria is not permitted.</w:t>
      </w:r>
    </w:p>
    <w:p w:rsidR="00D54471" w:rsidRDefault="00D54471">
      <w:pPr>
        <w:spacing w:before="60" w:after="60"/>
      </w:pPr>
    </w:p>
    <w:p w:rsidR="00A10515" w:rsidRDefault="00A10515">
      <w:pPr>
        <w:spacing w:before="60" w:after="60"/>
      </w:pPr>
    </w:p>
    <w:p w:rsidR="00D54471" w:rsidRDefault="001108FB">
      <w:pPr>
        <w:spacing w:before="200" w:after="100"/>
      </w:pPr>
      <w:r>
        <w:rPr>
          <w:b/>
          <w:bCs/>
          <w:color w:val="7D4A00"/>
          <w:sz w:val="22"/>
          <w:szCs w:val="22"/>
        </w:rPr>
        <w:lastRenderedPageBreak/>
        <w:t xml:space="preserve">SSR </w:t>
      </w:r>
      <w:proofErr w:type="gramStart"/>
      <w:r>
        <w:rPr>
          <w:b/>
          <w:bCs/>
          <w:color w:val="7D4A00"/>
          <w:sz w:val="22"/>
          <w:szCs w:val="22"/>
        </w:rPr>
        <w:t>6.4.3  →</w:t>
      </w:r>
      <w:proofErr w:type="gramEnd"/>
      <w:r>
        <w:rPr>
          <w:b/>
          <w:bCs/>
          <w:color w:val="7D4A00"/>
          <w:sz w:val="22"/>
          <w:szCs w:val="22"/>
        </w:rPr>
        <w:t xml:space="preserve">  AQAR 6.4.1     [</w:t>
      </w:r>
      <w:proofErr w:type="spellStart"/>
      <w:r>
        <w:rPr>
          <w:b/>
          <w:bCs/>
          <w:color w:val="7D4A00"/>
          <w:sz w:val="22"/>
          <w:szCs w:val="22"/>
        </w:rPr>
        <w:t>QlM</w:t>
      </w:r>
      <w:proofErr w:type="spellEnd"/>
      <w:r>
        <w:rPr>
          <w:b/>
          <w:bCs/>
          <w:color w:val="7D4A00"/>
          <w:sz w:val="22"/>
          <w:szCs w:val="22"/>
        </w:rPr>
        <w:t xml:space="preserve"> | Weightage: 5]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460"/>
        <w:gridCol w:w="940"/>
      </w:tblGrid>
      <w:tr w:rsidR="00D54471">
        <w:tc>
          <w:tcPr>
            <w:tcW w:w="90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SSR Metric</w:t>
            </w:r>
          </w:p>
        </w:tc>
        <w:tc>
          <w:tcPr>
            <w:tcW w:w="170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46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940" w:type="dxa"/>
            <w:tcBorders>
              <w:top w:val="single" w:sz="5" w:space="0" w:color="7D4A00"/>
              <w:left w:val="single" w:sz="5" w:space="0" w:color="7D4A00"/>
              <w:bottom w:val="single" w:sz="5" w:space="0" w:color="7D4A00"/>
              <w:right w:val="single" w:sz="5" w:space="0" w:color="7D4A00"/>
            </w:tcBorders>
            <w:shd w:val="clear" w:color="auto" w:fill="7D4A0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7D4A00"/>
                <w:sz w:val="19"/>
                <w:szCs w:val="19"/>
              </w:rPr>
              <w:t>6.4.3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B3A5C"/>
                <w:sz w:val="18"/>
                <w:szCs w:val="18"/>
              </w:rPr>
              <w:t>6.4.1</w:t>
            </w:r>
          </w:p>
        </w:tc>
        <w:tc>
          <w:tcPr>
            <w:tcW w:w="54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Institution conducts internal and external financial audits regularly</w:t>
            </w:r>
          </w:p>
        </w:tc>
        <w:tc>
          <w:tcPr>
            <w:tcW w:w="9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8"/>
                <w:szCs w:val="18"/>
              </w:rPr>
              <w:t>5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pBdr>
          <w:left w:val="single" w:sz="8" w:space="6" w:color="1A5E35"/>
        </w:pBdr>
        <w:shd w:val="clear" w:color="auto" w:fill="E8F5E9"/>
        <w:spacing w:before="80" w:after="80"/>
        <w:ind w:left="240"/>
      </w:pPr>
      <w:proofErr w:type="spellStart"/>
      <w:r>
        <w:rPr>
          <w:b/>
          <w:bCs/>
          <w:color w:val="1A5E35"/>
          <w:sz w:val="19"/>
          <w:szCs w:val="19"/>
        </w:rPr>
        <w:t>QlM</w:t>
      </w:r>
      <w:proofErr w:type="spellEnd"/>
      <w:r>
        <w:rPr>
          <w:b/>
          <w:bCs/>
          <w:color w:val="1A5E35"/>
          <w:sz w:val="19"/>
          <w:szCs w:val="19"/>
        </w:rPr>
        <w:t xml:space="preserve"> – </w:t>
      </w:r>
      <w:r>
        <w:rPr>
          <w:color w:val="5D6D7E"/>
          <w:sz w:val="18"/>
          <w:szCs w:val="18"/>
        </w:rPr>
        <w:t xml:space="preserve">Write description in maximum 500 </w:t>
      </w:r>
      <w:proofErr w:type="gramStart"/>
      <w:r>
        <w:rPr>
          <w:color w:val="5D6D7E"/>
          <w:sz w:val="18"/>
          <w:szCs w:val="18"/>
        </w:rPr>
        <w:t>words  +</w:t>
      </w:r>
      <w:proofErr w:type="gramEnd"/>
      <w:r>
        <w:rPr>
          <w:color w:val="5D6D7E"/>
          <w:sz w:val="18"/>
          <w:szCs w:val="18"/>
        </w:rPr>
        <w:t xml:space="preserve">  Upload additional info  +  Provide web link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D54471" w:rsidRDefault="001108FB" w:rsidP="00403E5C">
      <w:pPr>
        <w:pStyle w:val="ListParagraph"/>
        <w:numPr>
          <w:ilvl w:val="0"/>
          <w:numId w:val="18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D54471" w:rsidRDefault="001108FB" w:rsidP="00403E5C">
      <w:pPr>
        <w:pStyle w:val="ListParagraph"/>
        <w:numPr>
          <w:ilvl w:val="0"/>
          <w:numId w:val="18"/>
        </w:numPr>
        <w:spacing w:before="60" w:after="60"/>
      </w:pPr>
      <w:r>
        <w:rPr>
          <w:sz w:val="19"/>
          <w:szCs w:val="19"/>
        </w:rPr>
        <w:t>Upload any additional information</w:t>
      </w:r>
    </w:p>
    <w:p w:rsidR="00D54471" w:rsidRDefault="00D54471">
      <w:pPr>
        <w:spacing w:before="60" w:after="60"/>
      </w:pPr>
    </w:p>
    <w:p w:rsidR="00D54471" w:rsidRDefault="001108FB">
      <w:pPr>
        <w:pBdr>
          <w:left w:val="single" w:sz="10" w:space="6" w:color="BA4A00"/>
        </w:pBdr>
        <w:shd w:val="clear" w:color="auto" w:fill="FDF0E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Write description in maximum 500 words covering: internal audits conducted (frequency, scope, agency), external/statutory audits (last 5 years), mechanism for settling audit objections, risk management approaches.</w:t>
      </w:r>
    </w:p>
    <w:p w:rsidR="00D54471" w:rsidRDefault="00D54471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0"/>
        <w:gridCol w:w="5400"/>
        <w:gridCol w:w="1400"/>
      </w:tblGrid>
      <w:tr w:rsidR="00D54471">
        <w:tc>
          <w:tcPr>
            <w:tcW w:w="22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Key Indicator 6.5</w:t>
            </w:r>
          </w:p>
        </w:tc>
        <w:tc>
          <w:tcPr>
            <w:tcW w:w="54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Internal Quality Assurance System</w:t>
            </w:r>
          </w:p>
        </w:tc>
        <w:tc>
          <w:tcPr>
            <w:tcW w:w="14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35 Marks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200" w:after="100"/>
      </w:pPr>
      <w:r>
        <w:rPr>
          <w:b/>
          <w:bCs/>
          <w:color w:val="4A235A"/>
          <w:sz w:val="22"/>
          <w:szCs w:val="22"/>
        </w:rPr>
        <w:t xml:space="preserve">SSR </w:t>
      </w:r>
      <w:proofErr w:type="gramStart"/>
      <w:r>
        <w:rPr>
          <w:b/>
          <w:bCs/>
          <w:color w:val="4A235A"/>
          <w:sz w:val="22"/>
          <w:szCs w:val="22"/>
        </w:rPr>
        <w:t>6.5.1  →</w:t>
      </w:r>
      <w:proofErr w:type="gramEnd"/>
      <w:r>
        <w:rPr>
          <w:b/>
          <w:bCs/>
          <w:color w:val="4A235A"/>
          <w:sz w:val="22"/>
          <w:szCs w:val="22"/>
        </w:rPr>
        <w:t xml:space="preserve">  AQAR 6.5.1     [</w:t>
      </w:r>
      <w:proofErr w:type="spellStart"/>
      <w:r>
        <w:rPr>
          <w:b/>
          <w:bCs/>
          <w:color w:val="4A235A"/>
          <w:sz w:val="22"/>
          <w:szCs w:val="22"/>
        </w:rPr>
        <w:t>QlM</w:t>
      </w:r>
      <w:proofErr w:type="spellEnd"/>
      <w:r>
        <w:rPr>
          <w:b/>
          <w:bCs/>
          <w:color w:val="4A235A"/>
          <w:sz w:val="22"/>
          <w:szCs w:val="22"/>
        </w:rPr>
        <w:t xml:space="preserve"> | Weightage: 10]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460"/>
        <w:gridCol w:w="940"/>
      </w:tblGrid>
      <w:tr w:rsidR="00D54471">
        <w:tc>
          <w:tcPr>
            <w:tcW w:w="9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SSR Metric</w:t>
            </w:r>
          </w:p>
        </w:tc>
        <w:tc>
          <w:tcPr>
            <w:tcW w:w="17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46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94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4A235A"/>
                <w:sz w:val="19"/>
                <w:szCs w:val="19"/>
              </w:rPr>
              <w:t>6.5.1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B3A5C"/>
                <w:sz w:val="18"/>
                <w:szCs w:val="18"/>
              </w:rPr>
              <w:t>6.5.1</w:t>
            </w:r>
          </w:p>
        </w:tc>
        <w:tc>
          <w:tcPr>
            <w:tcW w:w="54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IQAC has contributed significantly for institutionalising quality assurance strategies and processes: – 1st cycle: Incremental improvements made during preceding year – 2nd and subsequent cycles: Post-accreditation quality initiatives</w:t>
            </w:r>
          </w:p>
        </w:tc>
        <w:tc>
          <w:tcPr>
            <w:tcW w:w="9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8"/>
                <w:szCs w:val="18"/>
              </w:rPr>
              <w:t>10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pBdr>
          <w:left w:val="single" w:sz="8" w:space="6" w:color="1A5E35"/>
        </w:pBdr>
        <w:shd w:val="clear" w:color="auto" w:fill="E8F5E9"/>
        <w:spacing w:before="80" w:after="80"/>
        <w:ind w:left="240"/>
      </w:pPr>
      <w:proofErr w:type="spellStart"/>
      <w:r>
        <w:rPr>
          <w:b/>
          <w:bCs/>
          <w:color w:val="1A5E35"/>
          <w:sz w:val="19"/>
          <w:szCs w:val="19"/>
        </w:rPr>
        <w:t>QlM</w:t>
      </w:r>
      <w:proofErr w:type="spellEnd"/>
      <w:r>
        <w:rPr>
          <w:b/>
          <w:bCs/>
          <w:color w:val="1A5E35"/>
          <w:sz w:val="19"/>
          <w:szCs w:val="19"/>
        </w:rPr>
        <w:t xml:space="preserve"> – </w:t>
      </w:r>
      <w:r>
        <w:rPr>
          <w:color w:val="5D6D7E"/>
          <w:sz w:val="18"/>
          <w:szCs w:val="18"/>
        </w:rPr>
        <w:t xml:space="preserve">Write description in maximum 500 </w:t>
      </w:r>
      <w:proofErr w:type="gramStart"/>
      <w:r>
        <w:rPr>
          <w:color w:val="5D6D7E"/>
          <w:sz w:val="18"/>
          <w:szCs w:val="18"/>
        </w:rPr>
        <w:t>words  +</w:t>
      </w:r>
      <w:proofErr w:type="gramEnd"/>
      <w:r>
        <w:rPr>
          <w:color w:val="5D6D7E"/>
          <w:sz w:val="18"/>
          <w:szCs w:val="18"/>
        </w:rPr>
        <w:t xml:space="preserve">  Upload additional info  +  Provide web link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D54471" w:rsidRDefault="001108FB" w:rsidP="00403E5C">
      <w:pPr>
        <w:pStyle w:val="ListParagraph"/>
        <w:numPr>
          <w:ilvl w:val="0"/>
          <w:numId w:val="19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D54471" w:rsidRDefault="001108FB" w:rsidP="00403E5C">
      <w:pPr>
        <w:pStyle w:val="ListParagraph"/>
        <w:numPr>
          <w:ilvl w:val="0"/>
          <w:numId w:val="19"/>
        </w:numPr>
        <w:spacing w:before="60" w:after="60"/>
      </w:pPr>
      <w:r>
        <w:rPr>
          <w:sz w:val="19"/>
          <w:szCs w:val="19"/>
        </w:rPr>
        <w:t>Upload any additional information</w:t>
      </w:r>
    </w:p>
    <w:p w:rsidR="00D54471" w:rsidRDefault="00D54471">
      <w:pPr>
        <w:spacing w:before="60" w:after="60"/>
      </w:pPr>
    </w:p>
    <w:p w:rsidR="00D54471" w:rsidRDefault="001108FB">
      <w:pPr>
        <w:pBdr>
          <w:left w:val="single" w:sz="10" w:space="6" w:color="BA4A00"/>
        </w:pBdr>
        <w:shd w:val="clear" w:color="auto" w:fill="FDF0E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Describe TWO practices institutionalised as a result of IQAC initiatives within maximum 500 words.</w:t>
      </w:r>
    </w:p>
    <w:p w:rsidR="00D54471" w:rsidRDefault="00D54471">
      <w:pPr>
        <w:spacing w:before="60" w:after="60"/>
      </w:pPr>
    </w:p>
    <w:p w:rsidR="00D54471" w:rsidRDefault="001108FB">
      <w:pPr>
        <w:spacing w:before="200" w:after="100"/>
      </w:pPr>
      <w:r>
        <w:rPr>
          <w:b/>
          <w:bCs/>
          <w:color w:val="4A235A"/>
          <w:sz w:val="22"/>
          <w:szCs w:val="22"/>
        </w:rPr>
        <w:t xml:space="preserve">SSR </w:t>
      </w:r>
      <w:proofErr w:type="gramStart"/>
      <w:r>
        <w:rPr>
          <w:b/>
          <w:bCs/>
          <w:color w:val="4A235A"/>
          <w:sz w:val="22"/>
          <w:szCs w:val="22"/>
        </w:rPr>
        <w:t>6.5.2  →</w:t>
      </w:r>
      <w:proofErr w:type="gramEnd"/>
      <w:r>
        <w:rPr>
          <w:b/>
          <w:bCs/>
          <w:color w:val="4A235A"/>
          <w:sz w:val="22"/>
          <w:szCs w:val="22"/>
        </w:rPr>
        <w:t xml:space="preserve">  AQAR 6.5.2     [</w:t>
      </w:r>
      <w:proofErr w:type="spellStart"/>
      <w:r>
        <w:rPr>
          <w:b/>
          <w:bCs/>
          <w:color w:val="4A235A"/>
          <w:sz w:val="22"/>
          <w:szCs w:val="22"/>
        </w:rPr>
        <w:t>QlM</w:t>
      </w:r>
      <w:proofErr w:type="spellEnd"/>
      <w:r>
        <w:rPr>
          <w:b/>
          <w:bCs/>
          <w:color w:val="4A235A"/>
          <w:sz w:val="22"/>
          <w:szCs w:val="22"/>
        </w:rPr>
        <w:t xml:space="preserve"> | Weightage: 10]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460"/>
        <w:gridCol w:w="940"/>
      </w:tblGrid>
      <w:tr w:rsidR="00D54471">
        <w:tc>
          <w:tcPr>
            <w:tcW w:w="9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SSR Metric</w:t>
            </w:r>
          </w:p>
        </w:tc>
        <w:tc>
          <w:tcPr>
            <w:tcW w:w="17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46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94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4A235A"/>
                <w:sz w:val="19"/>
                <w:szCs w:val="19"/>
              </w:rPr>
              <w:t>6.5.2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B3A5C"/>
                <w:sz w:val="18"/>
                <w:szCs w:val="18"/>
              </w:rPr>
              <w:t>6.5.2</w:t>
            </w:r>
          </w:p>
        </w:tc>
        <w:tc>
          <w:tcPr>
            <w:tcW w:w="54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The institution reviews its teaching-learning process, structures and methodologies of operation and learning outcomes at periodic intervals through IQAC as per norms</w:t>
            </w:r>
          </w:p>
        </w:tc>
        <w:tc>
          <w:tcPr>
            <w:tcW w:w="9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8"/>
                <w:szCs w:val="18"/>
              </w:rPr>
              <w:t>10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pBdr>
          <w:left w:val="single" w:sz="8" w:space="6" w:color="1A5E35"/>
        </w:pBdr>
        <w:shd w:val="clear" w:color="auto" w:fill="E8F5E9"/>
        <w:spacing w:before="80" w:after="80"/>
        <w:ind w:left="240"/>
      </w:pPr>
      <w:proofErr w:type="spellStart"/>
      <w:r>
        <w:rPr>
          <w:b/>
          <w:bCs/>
          <w:color w:val="1A5E35"/>
          <w:sz w:val="19"/>
          <w:szCs w:val="19"/>
        </w:rPr>
        <w:t>QlM</w:t>
      </w:r>
      <w:proofErr w:type="spellEnd"/>
      <w:r>
        <w:rPr>
          <w:b/>
          <w:bCs/>
          <w:color w:val="1A5E35"/>
          <w:sz w:val="19"/>
          <w:szCs w:val="19"/>
        </w:rPr>
        <w:t xml:space="preserve"> – </w:t>
      </w:r>
      <w:r>
        <w:rPr>
          <w:color w:val="5D6D7E"/>
          <w:sz w:val="18"/>
          <w:szCs w:val="18"/>
        </w:rPr>
        <w:t xml:space="preserve">Write description in maximum 500 </w:t>
      </w:r>
      <w:proofErr w:type="gramStart"/>
      <w:r>
        <w:rPr>
          <w:color w:val="5D6D7E"/>
          <w:sz w:val="18"/>
          <w:szCs w:val="18"/>
        </w:rPr>
        <w:t>words  +</w:t>
      </w:r>
      <w:proofErr w:type="gramEnd"/>
      <w:r>
        <w:rPr>
          <w:color w:val="5D6D7E"/>
          <w:sz w:val="18"/>
          <w:szCs w:val="18"/>
        </w:rPr>
        <w:t xml:space="preserve">  Upload additional info  +  Provide web link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D54471" w:rsidRDefault="001108FB" w:rsidP="00403E5C">
      <w:pPr>
        <w:pStyle w:val="ListParagraph"/>
        <w:numPr>
          <w:ilvl w:val="0"/>
          <w:numId w:val="20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D54471" w:rsidRDefault="001108FB" w:rsidP="00403E5C">
      <w:pPr>
        <w:pStyle w:val="ListParagraph"/>
        <w:numPr>
          <w:ilvl w:val="0"/>
          <w:numId w:val="20"/>
        </w:numPr>
        <w:spacing w:before="60" w:after="60"/>
      </w:pPr>
      <w:r>
        <w:rPr>
          <w:sz w:val="19"/>
          <w:szCs w:val="19"/>
        </w:rPr>
        <w:t>Upload any additional information</w:t>
      </w:r>
    </w:p>
    <w:p w:rsidR="00D54471" w:rsidRDefault="00D54471">
      <w:pPr>
        <w:spacing w:before="60" w:after="60"/>
      </w:pPr>
    </w:p>
    <w:p w:rsidR="00D54471" w:rsidRDefault="001108FB">
      <w:pPr>
        <w:pBdr>
          <w:left w:val="single" w:sz="10" w:space="6" w:color="BA4A00"/>
        </w:pBdr>
        <w:shd w:val="clear" w:color="auto" w:fill="FDF0E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Describe any TWO examples of institutional reviews and teaching-learning reforms facilitated by IQAC — maximum 500 words each.</w:t>
      </w:r>
    </w:p>
    <w:p w:rsidR="00D54471" w:rsidRDefault="00D54471">
      <w:pPr>
        <w:spacing w:before="60" w:after="60"/>
      </w:pPr>
    </w:p>
    <w:p w:rsidR="00D54471" w:rsidRDefault="001108FB">
      <w:pPr>
        <w:spacing w:before="200" w:after="100"/>
      </w:pPr>
      <w:r>
        <w:rPr>
          <w:b/>
          <w:bCs/>
          <w:color w:val="4A235A"/>
          <w:sz w:val="22"/>
          <w:szCs w:val="22"/>
        </w:rPr>
        <w:t xml:space="preserve">SSR </w:t>
      </w:r>
      <w:proofErr w:type="gramStart"/>
      <w:r>
        <w:rPr>
          <w:b/>
          <w:bCs/>
          <w:color w:val="4A235A"/>
          <w:sz w:val="22"/>
          <w:szCs w:val="22"/>
        </w:rPr>
        <w:t>6.5.3  →</w:t>
      </w:r>
      <w:proofErr w:type="gramEnd"/>
      <w:r>
        <w:rPr>
          <w:b/>
          <w:bCs/>
          <w:color w:val="4A235A"/>
          <w:sz w:val="22"/>
          <w:szCs w:val="22"/>
        </w:rPr>
        <w:t xml:space="preserve">  AQAR 6.5.3     [QnM | Weightage: 10]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460"/>
        <w:gridCol w:w="940"/>
      </w:tblGrid>
      <w:tr w:rsidR="00D54471">
        <w:tc>
          <w:tcPr>
            <w:tcW w:w="9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SSR Metric</w:t>
            </w:r>
          </w:p>
        </w:tc>
        <w:tc>
          <w:tcPr>
            <w:tcW w:w="17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46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94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4A235A"/>
                <w:sz w:val="19"/>
                <w:szCs w:val="19"/>
              </w:rPr>
              <w:t>6.5.3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1B3A5C"/>
                <w:sz w:val="18"/>
                <w:szCs w:val="18"/>
              </w:rPr>
              <w:t>6.5.3</w:t>
            </w:r>
          </w:p>
        </w:tc>
        <w:tc>
          <w:tcPr>
            <w:tcW w:w="54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Quality assurance initiatives include: 1. AAA and follow-</w:t>
            </w:r>
            <w:proofErr w:type="gramStart"/>
            <w:r>
              <w:rPr>
                <w:color w:val="1A1A1A"/>
                <w:sz w:val="18"/>
                <w:szCs w:val="18"/>
              </w:rPr>
              <w:t>up  2</w:t>
            </w:r>
            <w:proofErr w:type="gramEnd"/>
            <w:r>
              <w:rPr>
                <w:color w:val="1A1A1A"/>
                <w:sz w:val="18"/>
                <w:szCs w:val="18"/>
              </w:rPr>
              <w:t xml:space="preserve">. Conferences/Seminars/Workshops on </w:t>
            </w:r>
            <w:proofErr w:type="gramStart"/>
            <w:r>
              <w:rPr>
                <w:color w:val="1A1A1A"/>
                <w:sz w:val="18"/>
                <w:szCs w:val="18"/>
              </w:rPr>
              <w:t>quality  3</w:t>
            </w:r>
            <w:proofErr w:type="gramEnd"/>
            <w:r>
              <w:rPr>
                <w:color w:val="1A1A1A"/>
                <w:sz w:val="18"/>
                <w:szCs w:val="18"/>
              </w:rPr>
              <w:t xml:space="preserve">. Collaborative quality </w:t>
            </w:r>
            <w:proofErr w:type="gramStart"/>
            <w:r>
              <w:rPr>
                <w:color w:val="1A1A1A"/>
                <w:sz w:val="18"/>
                <w:szCs w:val="18"/>
              </w:rPr>
              <w:t>initiatives  4</w:t>
            </w:r>
            <w:proofErr w:type="gramEnd"/>
            <w:r>
              <w:rPr>
                <w:color w:val="1A1A1A"/>
                <w:sz w:val="18"/>
                <w:szCs w:val="18"/>
              </w:rPr>
              <w:t xml:space="preserve">. Orientation programme on quality for teachers and </w:t>
            </w:r>
            <w:proofErr w:type="gramStart"/>
            <w:r>
              <w:rPr>
                <w:color w:val="1A1A1A"/>
                <w:sz w:val="18"/>
                <w:szCs w:val="18"/>
              </w:rPr>
              <w:t>students  5</w:t>
            </w:r>
            <w:proofErr w:type="gramEnd"/>
            <w:r>
              <w:rPr>
                <w:color w:val="1A1A1A"/>
                <w:sz w:val="18"/>
                <w:szCs w:val="18"/>
              </w:rPr>
              <w:t xml:space="preserve">. NIRF and other </w:t>
            </w:r>
            <w:proofErr w:type="gramStart"/>
            <w:r>
              <w:rPr>
                <w:color w:val="1A1A1A"/>
                <w:sz w:val="18"/>
                <w:szCs w:val="18"/>
              </w:rPr>
              <w:t>rankings  6</w:t>
            </w:r>
            <w:proofErr w:type="gramEnd"/>
            <w:r>
              <w:rPr>
                <w:color w:val="1A1A1A"/>
                <w:sz w:val="18"/>
                <w:szCs w:val="18"/>
              </w:rPr>
              <w:t>. Any other quality audit by recognised agencies</w:t>
            </w:r>
          </w:p>
        </w:tc>
        <w:tc>
          <w:tcPr>
            <w:tcW w:w="9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8"/>
                <w:szCs w:val="18"/>
              </w:rPr>
              <w:t>10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4A235A"/>
          <w:sz w:val="19"/>
          <w:szCs w:val="19"/>
        </w:rPr>
        <w:t>1.  Regular Meeting of IQAC – Fill the IQAC Members Table:</w:t>
      </w:r>
    </w:p>
    <w:p w:rsidR="00D54471" w:rsidRDefault="00D54471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6"/>
        <w:gridCol w:w="2759"/>
        <w:gridCol w:w="2968"/>
        <w:gridCol w:w="2577"/>
      </w:tblGrid>
      <w:tr w:rsidR="00D54471">
        <w:tc>
          <w:tcPr>
            <w:tcW w:w="6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proofErr w:type="spellStart"/>
            <w:r>
              <w:rPr>
                <w:b/>
                <w:bCs/>
                <w:color w:val="FFFFFF"/>
              </w:rPr>
              <w:t>S.No</w:t>
            </w:r>
            <w:proofErr w:type="spellEnd"/>
          </w:p>
        </w:tc>
        <w:tc>
          <w:tcPr>
            <w:tcW w:w="28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Name</w:t>
            </w:r>
          </w:p>
        </w:tc>
        <w:tc>
          <w:tcPr>
            <w:tcW w:w="30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Designation</w:t>
            </w:r>
          </w:p>
        </w:tc>
        <w:tc>
          <w:tcPr>
            <w:tcW w:w="26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IQAC Responsible Role</w:t>
            </w:r>
          </w:p>
        </w:tc>
      </w:tr>
      <w:tr w:rsidR="00D54471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1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</w:tr>
      <w:tr w:rsidR="00D54471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2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</w:tr>
      <w:tr w:rsidR="00D54471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3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</w:tr>
      <w:tr w:rsidR="00D54471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4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</w:tr>
      <w:tr w:rsidR="00D54471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8"/>
                <w:szCs w:val="18"/>
              </w:rPr>
              <w:t>5</w:t>
            </w:r>
          </w:p>
        </w:tc>
        <w:tc>
          <w:tcPr>
            <w:tcW w:w="2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</w:tr>
    </w:tbl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4A235A"/>
          <w:sz w:val="19"/>
          <w:szCs w:val="19"/>
        </w:rPr>
        <w:t>Fill the IQAC Meeting Minutes Table:</w:t>
      </w:r>
    </w:p>
    <w:p w:rsidR="00D54471" w:rsidRDefault="00D54471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6"/>
        <w:gridCol w:w="3159"/>
        <w:gridCol w:w="2969"/>
        <w:gridCol w:w="2176"/>
      </w:tblGrid>
      <w:tr w:rsidR="00D54471">
        <w:tc>
          <w:tcPr>
            <w:tcW w:w="6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proofErr w:type="spellStart"/>
            <w:r>
              <w:rPr>
                <w:b/>
                <w:bCs/>
                <w:color w:val="FFFFFF"/>
              </w:rPr>
              <w:t>S.No</w:t>
            </w:r>
            <w:proofErr w:type="spellEnd"/>
          </w:p>
        </w:tc>
        <w:tc>
          <w:tcPr>
            <w:tcW w:w="32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Agenda</w:t>
            </w:r>
          </w:p>
        </w:tc>
        <w:tc>
          <w:tcPr>
            <w:tcW w:w="30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Discussion</w:t>
            </w:r>
          </w:p>
        </w:tc>
        <w:tc>
          <w:tcPr>
            <w:tcW w:w="2200" w:type="dxa"/>
            <w:tcBorders>
              <w:top w:val="single" w:sz="5" w:space="0" w:color="4A235A"/>
              <w:left w:val="single" w:sz="5" w:space="0" w:color="4A235A"/>
              <w:bottom w:val="single" w:sz="5" w:space="0" w:color="4A235A"/>
              <w:right w:val="single" w:sz="5" w:space="0" w:color="4A235A"/>
            </w:tcBorders>
            <w:shd w:val="clear" w:color="auto" w:fill="4A23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Action Taken</w:t>
            </w:r>
          </w:p>
        </w:tc>
      </w:tr>
      <w:tr w:rsidR="00D54471">
        <w:tc>
          <w:tcPr>
            <w:tcW w:w="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3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D54471"/>
        </w:tc>
      </w:tr>
    </w:tbl>
    <w:p w:rsidR="00D54471" w:rsidRDefault="00D54471">
      <w:pPr>
        <w:spacing w:before="60" w:after="60"/>
      </w:pPr>
    </w:p>
    <w:p w:rsidR="00D54471" w:rsidRDefault="001108FB" w:rsidP="00403E5C">
      <w:pPr>
        <w:pStyle w:val="ListParagraph"/>
        <w:numPr>
          <w:ilvl w:val="0"/>
          <w:numId w:val="21"/>
        </w:numPr>
        <w:spacing w:before="60" w:after="60"/>
      </w:pPr>
      <w:r>
        <w:rPr>
          <w:sz w:val="19"/>
          <w:szCs w:val="19"/>
        </w:rPr>
        <w:t>Geo-Tagged Photos (for 1 Academic Year)</w:t>
      </w:r>
    </w:p>
    <w:p w:rsidR="00D54471" w:rsidRDefault="001108FB" w:rsidP="00403E5C">
      <w:pPr>
        <w:pStyle w:val="ListParagraph"/>
        <w:numPr>
          <w:ilvl w:val="0"/>
          <w:numId w:val="21"/>
        </w:numPr>
        <w:spacing w:before="60" w:after="60"/>
      </w:pPr>
      <w:r>
        <w:rPr>
          <w:sz w:val="19"/>
          <w:szCs w:val="19"/>
        </w:rPr>
        <w:t>Stakeholder Feedback Mechanism documentation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4A235A"/>
          <w:sz w:val="19"/>
          <w:szCs w:val="19"/>
        </w:rPr>
        <w:t>2.  Conferences, Seminars, Workshops on Quality:</w:t>
      </w:r>
    </w:p>
    <w:p w:rsidR="00D54471" w:rsidRDefault="001108FB" w:rsidP="00403E5C">
      <w:pPr>
        <w:pStyle w:val="ListParagraph"/>
        <w:numPr>
          <w:ilvl w:val="0"/>
          <w:numId w:val="22"/>
        </w:numPr>
        <w:spacing w:before="60" w:after="60"/>
      </w:pPr>
      <w:r>
        <w:rPr>
          <w:sz w:val="19"/>
          <w:szCs w:val="19"/>
        </w:rPr>
        <w:t>Letter from the IQAC Coordinator to the Principal for conduct of IQAC Conference</w:t>
      </w:r>
    </w:p>
    <w:p w:rsidR="00D54471" w:rsidRDefault="001108FB" w:rsidP="00403E5C">
      <w:pPr>
        <w:pStyle w:val="ListParagraph"/>
        <w:numPr>
          <w:ilvl w:val="0"/>
          <w:numId w:val="22"/>
        </w:numPr>
        <w:spacing w:before="60" w:after="60"/>
      </w:pPr>
      <w:r>
        <w:rPr>
          <w:sz w:val="19"/>
          <w:szCs w:val="19"/>
        </w:rPr>
        <w:t>Circular</w:t>
      </w:r>
    </w:p>
    <w:p w:rsidR="00D54471" w:rsidRDefault="001108FB" w:rsidP="00403E5C">
      <w:pPr>
        <w:pStyle w:val="ListParagraph"/>
        <w:numPr>
          <w:ilvl w:val="0"/>
          <w:numId w:val="22"/>
        </w:numPr>
        <w:spacing w:before="60" w:after="60"/>
      </w:pPr>
      <w:r>
        <w:rPr>
          <w:sz w:val="19"/>
          <w:szCs w:val="19"/>
        </w:rPr>
        <w:t>Brochure</w:t>
      </w:r>
    </w:p>
    <w:p w:rsidR="00D54471" w:rsidRDefault="001108FB" w:rsidP="00403E5C">
      <w:pPr>
        <w:pStyle w:val="ListParagraph"/>
        <w:numPr>
          <w:ilvl w:val="0"/>
          <w:numId w:val="22"/>
        </w:numPr>
        <w:spacing w:before="60" w:after="60"/>
      </w:pPr>
      <w:r>
        <w:rPr>
          <w:sz w:val="19"/>
          <w:szCs w:val="19"/>
        </w:rPr>
        <w:t>Event Report</w:t>
      </w:r>
    </w:p>
    <w:p w:rsidR="00D54471" w:rsidRDefault="001108FB" w:rsidP="00403E5C">
      <w:pPr>
        <w:pStyle w:val="ListParagraph"/>
        <w:numPr>
          <w:ilvl w:val="0"/>
          <w:numId w:val="22"/>
        </w:numPr>
        <w:spacing w:before="60" w:after="60"/>
      </w:pPr>
      <w:r>
        <w:rPr>
          <w:sz w:val="19"/>
          <w:szCs w:val="19"/>
        </w:rPr>
        <w:t>Photos</w:t>
      </w:r>
    </w:p>
    <w:p w:rsidR="00D54471" w:rsidRDefault="001108FB" w:rsidP="00403E5C">
      <w:pPr>
        <w:pStyle w:val="ListParagraph"/>
        <w:numPr>
          <w:ilvl w:val="0"/>
          <w:numId w:val="22"/>
        </w:numPr>
        <w:spacing w:before="60" w:after="60"/>
      </w:pPr>
      <w:r>
        <w:rPr>
          <w:sz w:val="19"/>
          <w:szCs w:val="19"/>
        </w:rPr>
        <w:lastRenderedPageBreak/>
        <w:t>Certificates (for 1 Academic Year)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4A235A"/>
          <w:sz w:val="19"/>
          <w:szCs w:val="19"/>
        </w:rPr>
        <w:t>3.  Collaborative Quality Initiatives with Other Institutions:</w:t>
      </w:r>
    </w:p>
    <w:p w:rsidR="00D54471" w:rsidRDefault="001108FB" w:rsidP="00403E5C">
      <w:pPr>
        <w:pStyle w:val="ListParagraph"/>
        <w:numPr>
          <w:ilvl w:val="0"/>
          <w:numId w:val="23"/>
        </w:numPr>
        <w:spacing w:before="60" w:after="60"/>
      </w:pPr>
      <w:r>
        <w:rPr>
          <w:sz w:val="19"/>
          <w:szCs w:val="19"/>
        </w:rPr>
        <w:t>Collaboration Activity for NAAC with Other Institutions</w:t>
      </w:r>
    </w:p>
    <w:p w:rsidR="00D54471" w:rsidRDefault="001108FB" w:rsidP="00403E5C">
      <w:pPr>
        <w:pStyle w:val="ListParagraph"/>
        <w:numPr>
          <w:ilvl w:val="0"/>
          <w:numId w:val="23"/>
        </w:numPr>
        <w:spacing w:before="60" w:after="60"/>
      </w:pPr>
      <w:r>
        <w:rPr>
          <w:sz w:val="19"/>
          <w:szCs w:val="19"/>
        </w:rPr>
        <w:t>NAAC Workshop Certificate</w:t>
      </w:r>
    </w:p>
    <w:p w:rsidR="00D54471" w:rsidRDefault="001108FB" w:rsidP="00403E5C">
      <w:pPr>
        <w:pStyle w:val="ListParagraph"/>
        <w:numPr>
          <w:ilvl w:val="0"/>
          <w:numId w:val="23"/>
        </w:numPr>
        <w:spacing w:before="60" w:after="60"/>
      </w:pPr>
      <w:r>
        <w:rPr>
          <w:sz w:val="19"/>
          <w:szCs w:val="19"/>
        </w:rPr>
        <w:t>List of collaborative quality initiatives with brochures and geo-tagged photos (with caption and date)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4A235A"/>
          <w:sz w:val="19"/>
          <w:szCs w:val="19"/>
        </w:rPr>
        <w:t>4.  Participation in NIRF and Other Rankings:</w:t>
      </w:r>
    </w:p>
    <w:p w:rsidR="00D54471" w:rsidRDefault="001108FB" w:rsidP="00403E5C">
      <w:pPr>
        <w:pStyle w:val="ListParagraph"/>
        <w:numPr>
          <w:ilvl w:val="0"/>
          <w:numId w:val="24"/>
        </w:numPr>
        <w:spacing w:before="60" w:after="60"/>
      </w:pPr>
      <w:r>
        <w:rPr>
          <w:sz w:val="19"/>
          <w:szCs w:val="19"/>
        </w:rPr>
        <w:t>NIRF Ministry of Education – Participation proof</w:t>
      </w:r>
    </w:p>
    <w:p w:rsidR="00D54471" w:rsidRDefault="001108FB" w:rsidP="00403E5C">
      <w:pPr>
        <w:pStyle w:val="ListParagraph"/>
        <w:numPr>
          <w:ilvl w:val="0"/>
          <w:numId w:val="24"/>
        </w:numPr>
        <w:spacing w:before="60" w:after="60"/>
      </w:pPr>
      <w:r>
        <w:rPr>
          <w:sz w:val="19"/>
          <w:szCs w:val="19"/>
        </w:rPr>
        <w:t>Screenshot of the NIRF Ranking Page</w:t>
      </w:r>
    </w:p>
    <w:p w:rsidR="00D54471" w:rsidRDefault="001108FB" w:rsidP="00403E5C">
      <w:pPr>
        <w:pStyle w:val="ListParagraph"/>
        <w:numPr>
          <w:ilvl w:val="0"/>
          <w:numId w:val="24"/>
        </w:numPr>
        <w:spacing w:before="60" w:after="60"/>
      </w:pPr>
      <w:r>
        <w:rPr>
          <w:sz w:val="19"/>
          <w:szCs w:val="19"/>
        </w:rPr>
        <w:t>NIRF report, AAA report and details on follow-up actions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4A235A"/>
          <w:sz w:val="19"/>
          <w:szCs w:val="19"/>
        </w:rPr>
        <w:t>5.  Orientation Programme on Quality Issues for Teachers and Students:</w:t>
      </w:r>
    </w:p>
    <w:p w:rsidR="00D54471" w:rsidRDefault="001108FB" w:rsidP="00403E5C">
      <w:pPr>
        <w:pStyle w:val="ListParagraph"/>
        <w:numPr>
          <w:ilvl w:val="0"/>
          <w:numId w:val="25"/>
        </w:numPr>
        <w:spacing w:before="60" w:after="60"/>
      </w:pPr>
      <w:r>
        <w:rPr>
          <w:sz w:val="19"/>
          <w:szCs w:val="19"/>
        </w:rPr>
        <w:t>From Day-1 to Day-n all activities schedule</w:t>
      </w:r>
    </w:p>
    <w:p w:rsidR="00D54471" w:rsidRDefault="001108FB" w:rsidP="00403E5C">
      <w:pPr>
        <w:pStyle w:val="ListParagraph"/>
        <w:numPr>
          <w:ilvl w:val="0"/>
          <w:numId w:val="25"/>
        </w:numPr>
        <w:spacing w:before="60" w:after="60"/>
      </w:pPr>
      <w:r>
        <w:rPr>
          <w:sz w:val="19"/>
          <w:szCs w:val="19"/>
        </w:rPr>
        <w:t>Schedule of the Programme – Day-wise Activity Summary</w:t>
      </w:r>
    </w:p>
    <w:p w:rsidR="00D54471" w:rsidRDefault="001108FB" w:rsidP="00403E5C">
      <w:pPr>
        <w:pStyle w:val="ListParagraph"/>
        <w:numPr>
          <w:ilvl w:val="0"/>
          <w:numId w:val="25"/>
        </w:numPr>
        <w:spacing w:before="60" w:after="60"/>
      </w:pPr>
      <w:r>
        <w:rPr>
          <w:sz w:val="19"/>
          <w:szCs w:val="19"/>
        </w:rPr>
        <w:t>Photos</w:t>
      </w:r>
    </w:p>
    <w:p w:rsidR="00D54471" w:rsidRDefault="001108FB" w:rsidP="00403E5C">
      <w:pPr>
        <w:pStyle w:val="ListParagraph"/>
        <w:numPr>
          <w:ilvl w:val="0"/>
          <w:numId w:val="25"/>
        </w:numPr>
        <w:spacing w:before="60" w:after="60"/>
      </w:pPr>
      <w:r>
        <w:rPr>
          <w:sz w:val="19"/>
          <w:szCs w:val="19"/>
        </w:rPr>
        <w:t>Principal Requisition Letter from the IQAC Coordinator</w:t>
      </w:r>
    </w:p>
    <w:p w:rsidR="00D54471" w:rsidRDefault="001108FB" w:rsidP="00403E5C">
      <w:pPr>
        <w:pStyle w:val="ListParagraph"/>
        <w:numPr>
          <w:ilvl w:val="0"/>
          <w:numId w:val="25"/>
        </w:numPr>
        <w:spacing w:before="60" w:after="60"/>
      </w:pPr>
      <w:r>
        <w:rPr>
          <w:sz w:val="19"/>
          <w:szCs w:val="19"/>
        </w:rPr>
        <w:t>Circular</w:t>
      </w:r>
    </w:p>
    <w:p w:rsidR="00D54471" w:rsidRDefault="001108FB" w:rsidP="00403E5C">
      <w:pPr>
        <w:pStyle w:val="ListParagraph"/>
        <w:numPr>
          <w:ilvl w:val="0"/>
          <w:numId w:val="25"/>
        </w:numPr>
        <w:spacing w:before="60" w:after="60"/>
      </w:pPr>
      <w:r>
        <w:rPr>
          <w:sz w:val="19"/>
          <w:szCs w:val="19"/>
        </w:rPr>
        <w:t>Brochure</w:t>
      </w:r>
    </w:p>
    <w:p w:rsidR="00D54471" w:rsidRDefault="001108FB" w:rsidP="00403E5C">
      <w:pPr>
        <w:pStyle w:val="ListParagraph"/>
        <w:numPr>
          <w:ilvl w:val="0"/>
          <w:numId w:val="25"/>
        </w:numPr>
        <w:spacing w:before="60" w:after="60"/>
      </w:pPr>
      <w:r>
        <w:rPr>
          <w:sz w:val="19"/>
          <w:szCs w:val="19"/>
        </w:rPr>
        <w:t>Attendance of the Members</w:t>
      </w:r>
    </w:p>
    <w:p w:rsidR="00D54471" w:rsidRDefault="001108FB" w:rsidP="00403E5C">
      <w:pPr>
        <w:pStyle w:val="ListParagraph"/>
        <w:numPr>
          <w:ilvl w:val="0"/>
          <w:numId w:val="25"/>
        </w:numPr>
        <w:spacing w:before="60" w:after="60"/>
      </w:pPr>
      <w:r>
        <w:rPr>
          <w:sz w:val="19"/>
          <w:szCs w:val="19"/>
        </w:rPr>
        <w:t>Orientation programme on Common Uses of Tenses</w:t>
      </w:r>
    </w:p>
    <w:p w:rsidR="00D54471" w:rsidRDefault="001108FB" w:rsidP="00403E5C">
      <w:pPr>
        <w:pStyle w:val="ListParagraph"/>
        <w:numPr>
          <w:ilvl w:val="0"/>
          <w:numId w:val="25"/>
        </w:numPr>
        <w:spacing w:before="60" w:after="60"/>
      </w:pPr>
      <w:r>
        <w:rPr>
          <w:sz w:val="19"/>
          <w:szCs w:val="19"/>
        </w:rPr>
        <w:t>Faculty Development Programme on CO, PO, PSO &amp; PEO Attainment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4A235A"/>
          <w:sz w:val="19"/>
          <w:szCs w:val="19"/>
        </w:rPr>
        <w:t>6.  Any Other Quality Audit/Accreditation by State/National/International Agency:</w:t>
      </w:r>
    </w:p>
    <w:p w:rsidR="00D54471" w:rsidRDefault="001108FB" w:rsidP="00403E5C">
      <w:pPr>
        <w:pStyle w:val="ListParagraph"/>
        <w:numPr>
          <w:ilvl w:val="0"/>
          <w:numId w:val="26"/>
        </w:numPr>
        <w:spacing w:before="60" w:after="60"/>
      </w:pPr>
      <w:r>
        <w:rPr>
          <w:sz w:val="19"/>
          <w:szCs w:val="19"/>
        </w:rPr>
        <w:t>ISO 9001:2015 Certificate</w:t>
      </w:r>
    </w:p>
    <w:p w:rsidR="00D54471" w:rsidRDefault="001108FB" w:rsidP="00403E5C">
      <w:pPr>
        <w:pStyle w:val="ListParagraph"/>
        <w:numPr>
          <w:ilvl w:val="0"/>
          <w:numId w:val="26"/>
        </w:numPr>
        <w:spacing w:before="60" w:after="60"/>
      </w:pPr>
      <w:r>
        <w:rPr>
          <w:sz w:val="19"/>
          <w:szCs w:val="19"/>
        </w:rPr>
        <w:t>Institution Innovation Council (IIC) proof</w:t>
      </w:r>
    </w:p>
    <w:p w:rsidR="00D54471" w:rsidRDefault="001108FB" w:rsidP="00403E5C">
      <w:pPr>
        <w:pStyle w:val="ListParagraph"/>
        <w:numPr>
          <w:ilvl w:val="0"/>
          <w:numId w:val="26"/>
        </w:numPr>
        <w:spacing w:before="60" w:after="60"/>
      </w:pPr>
      <w:r>
        <w:rPr>
          <w:sz w:val="19"/>
          <w:szCs w:val="19"/>
        </w:rPr>
        <w:t>ATAL Ranking Certificate</w:t>
      </w:r>
    </w:p>
    <w:p w:rsidR="00D54471" w:rsidRDefault="001108FB" w:rsidP="00403E5C">
      <w:pPr>
        <w:pStyle w:val="ListParagraph"/>
        <w:numPr>
          <w:ilvl w:val="0"/>
          <w:numId w:val="26"/>
        </w:numPr>
        <w:spacing w:before="60" w:after="60"/>
      </w:pPr>
      <w:r>
        <w:rPr>
          <w:sz w:val="19"/>
          <w:szCs w:val="19"/>
        </w:rPr>
        <w:t>Quality audit reports/certificates valid for the assessment period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color w:val="4A235A"/>
          <w:sz w:val="19"/>
          <w:szCs w:val="19"/>
        </w:rPr>
        <w:t>Additional Links Required:</w:t>
      </w:r>
    </w:p>
    <w:p w:rsidR="00D54471" w:rsidRDefault="001108FB" w:rsidP="00403E5C">
      <w:pPr>
        <w:pStyle w:val="ListParagraph"/>
        <w:numPr>
          <w:ilvl w:val="0"/>
          <w:numId w:val="27"/>
        </w:numPr>
        <w:spacing w:before="60" w:after="60"/>
      </w:pPr>
      <w:r>
        <w:rPr>
          <w:sz w:val="19"/>
          <w:szCs w:val="19"/>
        </w:rPr>
        <w:t>Link to Minutes of IQAC meetings hosted on HEI website</w:t>
      </w:r>
    </w:p>
    <w:p w:rsidR="00D54471" w:rsidRDefault="001108FB" w:rsidP="00403E5C">
      <w:pPr>
        <w:pStyle w:val="ListParagraph"/>
        <w:numPr>
          <w:ilvl w:val="0"/>
          <w:numId w:val="27"/>
        </w:numPr>
        <w:spacing w:before="60" w:after="60"/>
      </w:pPr>
      <w:r>
        <w:rPr>
          <w:sz w:val="19"/>
          <w:szCs w:val="19"/>
        </w:rPr>
        <w:t>Quality audit reports/certificates as applicable and valid for the assessment period</w:t>
      </w:r>
    </w:p>
    <w:p w:rsidR="00D54471" w:rsidRDefault="00D54471">
      <w:pPr>
        <w:spacing w:before="60" w:after="60"/>
      </w:pPr>
    </w:p>
    <w:p w:rsidR="00D54471" w:rsidRDefault="001108FB">
      <w:pPr>
        <w:pBdr>
          <w:left w:val="single" w:sz="10" w:space="6" w:color="4A235A"/>
        </w:pBdr>
        <w:shd w:val="clear" w:color="auto" w:fill="F5EEF8"/>
        <w:spacing w:before="100" w:after="100"/>
        <w:ind w:left="240"/>
      </w:pPr>
      <w:r>
        <w:rPr>
          <w:b/>
          <w:bCs/>
          <w:color w:val="4A235A"/>
          <w:sz w:val="19"/>
          <w:szCs w:val="19"/>
        </w:rPr>
        <w:t xml:space="preserve">OPTIONS:  </w:t>
      </w:r>
      <w:r>
        <w:rPr>
          <w:sz w:val="19"/>
          <w:szCs w:val="19"/>
        </w:rPr>
        <w:t xml:space="preserve">A = Any 5 or </w:t>
      </w:r>
      <w:proofErr w:type="gramStart"/>
      <w:r>
        <w:rPr>
          <w:sz w:val="19"/>
          <w:szCs w:val="19"/>
        </w:rPr>
        <w:t>more  |</w:t>
      </w:r>
      <w:proofErr w:type="gramEnd"/>
      <w:r>
        <w:rPr>
          <w:sz w:val="19"/>
          <w:szCs w:val="19"/>
        </w:rPr>
        <w:t xml:space="preserve">  B = Any 4  |  C = Any 3  |  D = Any 2  |  E = Any 1</w:t>
      </w:r>
    </w:p>
    <w:p w:rsidR="00D54471" w:rsidRDefault="00D54471">
      <w:pPr>
        <w:spacing w:before="60" w:after="60"/>
      </w:pPr>
    </w:p>
    <w:p w:rsidR="00D54471" w:rsidRDefault="001108FB">
      <w:r>
        <w:br w:type="page"/>
      </w:r>
    </w:p>
    <w:p w:rsidR="00D54471" w:rsidRDefault="001108FB">
      <w:pPr>
        <w:pStyle w:val="Heading2"/>
      </w:pPr>
      <w:r>
        <w:lastRenderedPageBreak/>
        <w:t>Criterion VI – Quick Reference Summary Table</w:t>
      </w:r>
    </w:p>
    <w:p w:rsidR="00D54471" w:rsidRDefault="00D54471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9"/>
        <w:gridCol w:w="1698"/>
        <w:gridCol w:w="707"/>
        <w:gridCol w:w="800"/>
        <w:gridCol w:w="4896"/>
      </w:tblGrid>
      <w:tr w:rsidR="00D54471">
        <w:tc>
          <w:tcPr>
            <w:tcW w:w="900" w:type="dxa"/>
            <w:tcBorders>
              <w:top w:val="single" w:sz="5" w:space="0" w:color="2C3E7A"/>
              <w:left w:val="single" w:sz="5" w:space="0" w:color="2C3E7A"/>
              <w:bottom w:val="single" w:sz="5" w:space="0" w:color="2C3E7A"/>
              <w:right w:val="single" w:sz="5" w:space="0" w:color="2C3E7A"/>
            </w:tcBorders>
            <w:shd w:val="clear" w:color="auto" w:fill="2C3E7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5" w:space="0" w:color="2C3E7A"/>
              <w:left w:val="single" w:sz="5" w:space="0" w:color="2C3E7A"/>
              <w:bottom w:val="single" w:sz="5" w:space="0" w:color="2C3E7A"/>
              <w:right w:val="single" w:sz="5" w:space="0" w:color="2C3E7A"/>
            </w:tcBorders>
            <w:shd w:val="clear" w:color="auto" w:fill="2C3E7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AQAR</w:t>
            </w:r>
          </w:p>
        </w:tc>
        <w:tc>
          <w:tcPr>
            <w:tcW w:w="700" w:type="dxa"/>
            <w:tcBorders>
              <w:top w:val="single" w:sz="5" w:space="0" w:color="2C3E7A"/>
              <w:left w:val="single" w:sz="5" w:space="0" w:color="2C3E7A"/>
              <w:bottom w:val="single" w:sz="5" w:space="0" w:color="2C3E7A"/>
              <w:right w:val="single" w:sz="5" w:space="0" w:color="2C3E7A"/>
            </w:tcBorders>
            <w:shd w:val="clear" w:color="auto" w:fill="2C3E7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Type</w:t>
            </w:r>
          </w:p>
        </w:tc>
        <w:tc>
          <w:tcPr>
            <w:tcW w:w="800" w:type="dxa"/>
            <w:tcBorders>
              <w:top w:val="single" w:sz="5" w:space="0" w:color="2C3E7A"/>
              <w:left w:val="single" w:sz="5" w:space="0" w:color="2C3E7A"/>
              <w:bottom w:val="single" w:sz="5" w:space="0" w:color="2C3E7A"/>
              <w:right w:val="single" w:sz="5" w:space="0" w:color="2C3E7A"/>
            </w:tcBorders>
            <w:shd w:val="clear" w:color="auto" w:fill="2C3E7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  <w:tc>
          <w:tcPr>
            <w:tcW w:w="4900" w:type="dxa"/>
            <w:tcBorders>
              <w:top w:val="single" w:sz="5" w:space="0" w:color="2C3E7A"/>
              <w:left w:val="single" w:sz="5" w:space="0" w:color="2C3E7A"/>
              <w:bottom w:val="single" w:sz="5" w:space="0" w:color="2C3E7A"/>
              <w:right w:val="single" w:sz="5" w:space="0" w:color="2C3E7A"/>
            </w:tcBorders>
            <w:shd w:val="clear" w:color="auto" w:fill="2C3E7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54471" w:rsidRDefault="001108FB">
            <w:pPr>
              <w:jc w:val="center"/>
            </w:pPr>
            <w:r>
              <w:rPr>
                <w:b/>
                <w:bCs/>
                <w:color w:val="FFFFFF"/>
              </w:rPr>
              <w:t>Key Documents Required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2C3E7A"/>
                <w:sz w:val="17"/>
                <w:szCs w:val="17"/>
              </w:rPr>
              <w:t>6.1.1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005F6B"/>
                <w:sz w:val="17"/>
                <w:szCs w:val="17"/>
              </w:rPr>
              <w:t>6.1.1, 6.1.2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5E9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proofErr w:type="spellStart"/>
            <w:r>
              <w:rPr>
                <w:color w:val="1A1A1A"/>
                <w:sz w:val="17"/>
                <w:szCs w:val="17"/>
              </w:rPr>
              <w:t>QlM</w:t>
            </w:r>
            <w:proofErr w:type="spellEnd"/>
          </w:p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7"/>
                <w:szCs w:val="17"/>
              </w:rPr>
              <w:t>15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6"/>
                <w:szCs w:val="16"/>
              </w:rPr>
              <w:t>Weblink + additional info  |  ≤500 words on vision/mission/leadership/NEP/IPP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2C3E7A"/>
                <w:sz w:val="17"/>
                <w:szCs w:val="17"/>
              </w:rPr>
              <w:t>6.2.1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005F6B"/>
                <w:sz w:val="17"/>
                <w:szCs w:val="17"/>
              </w:rPr>
              <w:t>6.2.1, 6.2.2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5E9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proofErr w:type="spellStart"/>
            <w:r>
              <w:rPr>
                <w:color w:val="1A1A1A"/>
                <w:sz w:val="17"/>
                <w:szCs w:val="17"/>
              </w:rPr>
              <w:t>QlM</w:t>
            </w:r>
            <w:proofErr w:type="spellEnd"/>
          </w:p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7"/>
                <w:szCs w:val="17"/>
              </w:rPr>
              <w:t>6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6"/>
                <w:szCs w:val="16"/>
              </w:rPr>
              <w:t>Perspective plan on website  |  Weblink + additional info  |  ≤500 words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2C3E7A"/>
                <w:sz w:val="17"/>
                <w:szCs w:val="17"/>
              </w:rPr>
              <w:t>6.2.2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005F6B"/>
                <w:sz w:val="17"/>
                <w:szCs w:val="17"/>
              </w:rPr>
              <w:t>6.2.3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DF0E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7"/>
                <w:szCs w:val="17"/>
              </w:rPr>
              <w:t>QnM</w:t>
            </w:r>
          </w:p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7"/>
                <w:szCs w:val="17"/>
              </w:rPr>
              <w:t>4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6"/>
                <w:szCs w:val="16"/>
              </w:rPr>
              <w:t>ERP bills/invoices (all 4 areas)  |  ERP manuals (all 4 areas)  |  Screen shots of all modules (Admin/Finance/Admission/Exam)  |  e-</w:t>
            </w:r>
            <w:proofErr w:type="spellStart"/>
            <w:r>
              <w:rPr>
                <w:color w:val="1A1A1A"/>
                <w:sz w:val="16"/>
                <w:szCs w:val="16"/>
              </w:rPr>
              <w:t>Gov</w:t>
            </w:r>
            <w:proofErr w:type="spellEnd"/>
            <w:r>
              <w:rPr>
                <w:color w:val="1A1A1A"/>
                <w:sz w:val="16"/>
                <w:szCs w:val="16"/>
              </w:rPr>
              <w:t xml:space="preserve"> policy  |  GC-approved annual e-</w:t>
            </w:r>
            <w:proofErr w:type="spellStart"/>
            <w:r>
              <w:rPr>
                <w:color w:val="1A1A1A"/>
                <w:sz w:val="16"/>
                <w:szCs w:val="16"/>
              </w:rPr>
              <w:t>Gov</w:t>
            </w:r>
            <w:proofErr w:type="spellEnd"/>
            <w:r>
              <w:rPr>
                <w:color w:val="1A1A1A"/>
                <w:sz w:val="16"/>
                <w:szCs w:val="16"/>
              </w:rPr>
              <w:t xml:space="preserve"> report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2C3E7A"/>
                <w:sz w:val="17"/>
                <w:szCs w:val="17"/>
              </w:rPr>
              <w:t>6.3.1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005F6B"/>
                <w:sz w:val="17"/>
                <w:szCs w:val="17"/>
              </w:rPr>
              <w:t>6.3.1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5E9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proofErr w:type="spellStart"/>
            <w:r>
              <w:rPr>
                <w:color w:val="1A1A1A"/>
                <w:sz w:val="17"/>
                <w:szCs w:val="17"/>
              </w:rPr>
              <w:t>QlM</w:t>
            </w:r>
            <w:proofErr w:type="spellEnd"/>
          </w:p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7"/>
                <w:szCs w:val="17"/>
              </w:rPr>
              <w:t>5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6"/>
                <w:szCs w:val="16"/>
              </w:rPr>
              <w:t>Weblink + additional info  |  Welfare measures and career progression ≤500 words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2C3E7A"/>
                <w:sz w:val="17"/>
                <w:szCs w:val="17"/>
              </w:rPr>
              <w:t>6.3.2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005F6B"/>
                <w:sz w:val="17"/>
                <w:szCs w:val="17"/>
              </w:rPr>
              <w:t>6.3.2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DF0E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7"/>
                <w:szCs w:val="17"/>
              </w:rPr>
              <w:t>QnM</w:t>
            </w:r>
          </w:p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7"/>
                <w:szCs w:val="17"/>
              </w:rPr>
              <w:t>15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6"/>
                <w:szCs w:val="16"/>
              </w:rPr>
              <w:t>Data template  |  Financial support policy  |  Letters + year-wise list  |  CA audited statement  |  Requisitions  |  Payment vouchers  |  Seminar/conference certificates  |  Annual report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2C3E7A"/>
                <w:sz w:val="17"/>
                <w:szCs w:val="17"/>
              </w:rPr>
              <w:t>6.3.3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005F6B"/>
                <w:sz w:val="17"/>
                <w:szCs w:val="17"/>
              </w:rPr>
              <w:t>6.3.3, 6.3.4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DF0E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7"/>
                <w:szCs w:val="17"/>
              </w:rPr>
              <w:t>QnM</w:t>
            </w:r>
          </w:p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7"/>
                <w:szCs w:val="17"/>
              </w:rPr>
              <w:t>10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6"/>
                <w:szCs w:val="16"/>
              </w:rPr>
              <w:t>Data template  |  Year-wise FDP participation list  |  UGC/AICTE FDP certificates  |  Annual reports (only FDPs ≥5 days counted)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2C3E7A"/>
                <w:sz w:val="17"/>
                <w:szCs w:val="17"/>
              </w:rPr>
              <w:t>6.4.1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005F6B"/>
                <w:sz w:val="17"/>
                <w:szCs w:val="17"/>
              </w:rPr>
              <w:t>6.4.3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5E9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proofErr w:type="spellStart"/>
            <w:r>
              <w:rPr>
                <w:color w:val="1A1A1A"/>
                <w:sz w:val="17"/>
                <w:szCs w:val="17"/>
              </w:rPr>
              <w:t>QlM</w:t>
            </w:r>
            <w:proofErr w:type="spellEnd"/>
          </w:p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7"/>
                <w:szCs w:val="17"/>
              </w:rPr>
              <w:t>5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6"/>
                <w:szCs w:val="16"/>
              </w:rPr>
              <w:t>Weblink + additional info  |  Resource mobilisation policy ≤500 words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2C3E7A"/>
                <w:sz w:val="17"/>
                <w:szCs w:val="17"/>
              </w:rPr>
              <w:t>6.4.2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005F6B"/>
                <w:sz w:val="17"/>
                <w:szCs w:val="17"/>
              </w:rPr>
              <w:t>6.4.2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DF0E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7"/>
                <w:szCs w:val="17"/>
              </w:rPr>
              <w:t>QnM</w:t>
            </w:r>
          </w:p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7"/>
                <w:szCs w:val="17"/>
              </w:rPr>
              <w:t>5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6"/>
                <w:szCs w:val="16"/>
              </w:rPr>
              <w:t>Data template  |  Audited statements with grants highlighted  |  Sanction letters  |  (NOT in Criteria III or V)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2C3E7A"/>
                <w:sz w:val="17"/>
                <w:szCs w:val="17"/>
              </w:rPr>
              <w:t>6.4.3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005F6B"/>
                <w:sz w:val="17"/>
                <w:szCs w:val="17"/>
              </w:rPr>
              <w:t>6.4.1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5E9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proofErr w:type="spellStart"/>
            <w:r>
              <w:rPr>
                <w:color w:val="1A1A1A"/>
                <w:sz w:val="17"/>
                <w:szCs w:val="17"/>
              </w:rPr>
              <w:t>QlM</w:t>
            </w:r>
            <w:proofErr w:type="spellEnd"/>
          </w:p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7"/>
                <w:szCs w:val="17"/>
              </w:rPr>
              <w:t>5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6"/>
                <w:szCs w:val="16"/>
              </w:rPr>
              <w:t>Weblink + additional info  |  Internal/external audit description ≤500 words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2C3E7A"/>
                <w:sz w:val="17"/>
                <w:szCs w:val="17"/>
              </w:rPr>
              <w:t>6.5.1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005F6B"/>
                <w:sz w:val="17"/>
                <w:szCs w:val="17"/>
              </w:rPr>
              <w:t>6.5.1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5E9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proofErr w:type="spellStart"/>
            <w:r>
              <w:rPr>
                <w:color w:val="1A1A1A"/>
                <w:sz w:val="17"/>
                <w:szCs w:val="17"/>
              </w:rPr>
              <w:t>QlM</w:t>
            </w:r>
            <w:proofErr w:type="spellEnd"/>
          </w:p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7"/>
                <w:szCs w:val="17"/>
              </w:rPr>
              <w:t>10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6"/>
                <w:szCs w:val="16"/>
              </w:rPr>
              <w:t>Weblink + additional info  |  Two IQAC-driven practices ≤500 words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2C3E7A"/>
                <w:sz w:val="17"/>
                <w:szCs w:val="17"/>
              </w:rPr>
              <w:t>6.5.2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005F6B"/>
                <w:sz w:val="17"/>
                <w:szCs w:val="17"/>
              </w:rPr>
              <w:t>6.5.2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8F5E9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proofErr w:type="spellStart"/>
            <w:r>
              <w:rPr>
                <w:color w:val="1A1A1A"/>
                <w:sz w:val="17"/>
                <w:szCs w:val="17"/>
              </w:rPr>
              <w:t>QlM</w:t>
            </w:r>
            <w:proofErr w:type="spellEnd"/>
          </w:p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7"/>
                <w:szCs w:val="17"/>
              </w:rPr>
              <w:t>10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6"/>
                <w:szCs w:val="16"/>
              </w:rPr>
              <w:t>Weblink + additional info  |  Two T-L review examples ≤500 words each</w:t>
            </w:r>
          </w:p>
        </w:tc>
      </w:tr>
      <w:tr w:rsidR="00D54471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4F6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2C3E7A"/>
                <w:sz w:val="17"/>
                <w:szCs w:val="17"/>
              </w:rPr>
              <w:t>6.5.3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005F6B"/>
                <w:sz w:val="17"/>
                <w:szCs w:val="17"/>
              </w:rPr>
              <w:t>6.5.3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DF0E0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7"/>
                <w:szCs w:val="17"/>
              </w:rPr>
              <w:t>QnM</w:t>
            </w:r>
          </w:p>
        </w:tc>
        <w:tc>
          <w:tcPr>
            <w:tcW w:w="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b/>
                <w:bCs/>
                <w:color w:val="0D1B2A"/>
                <w:sz w:val="17"/>
                <w:szCs w:val="17"/>
              </w:rPr>
              <w:t>10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54471" w:rsidRDefault="001108FB">
            <w:r>
              <w:rPr>
                <w:color w:val="1A1A1A"/>
                <w:sz w:val="16"/>
                <w:szCs w:val="16"/>
              </w:rPr>
              <w:t>IQAC minutes link + members table  |  NIRF/AAA reports  |  Quality audit certificates  |  Collaborative activity list with geo-tagged photos  |  Orientation programme records</w:t>
            </w:r>
          </w:p>
        </w:tc>
      </w:tr>
    </w:tbl>
    <w:p w:rsidR="00D54471" w:rsidRDefault="00D54471">
      <w:pPr>
        <w:spacing w:before="60" w:after="60"/>
      </w:pPr>
    </w:p>
    <w:p w:rsidR="00D54471" w:rsidRDefault="001108FB">
      <w:r>
        <w:br w:type="page"/>
      </w:r>
    </w:p>
    <w:p w:rsidR="00D54471" w:rsidRDefault="001108FB">
      <w:pPr>
        <w:pStyle w:val="Heading1"/>
        <w:pBdr>
          <w:bottom w:val="single" w:sz="6" w:space="4" w:color="2C3E7A"/>
        </w:pBdr>
      </w:pPr>
      <w:r>
        <w:lastRenderedPageBreak/>
        <w:t>Criterion VI Coordinator – Document Submission Checklist</w:t>
      </w:r>
    </w:p>
    <w:p w:rsidR="00D54471" w:rsidRDefault="00D54471">
      <w:pPr>
        <w:spacing w:before="60" w:after="60"/>
      </w:pPr>
    </w:p>
    <w:p w:rsidR="00D54471" w:rsidRDefault="001108FB">
      <w:pPr>
        <w:spacing w:before="80" w:after="80"/>
      </w:pPr>
      <w:r>
        <w:rPr>
          <w:b/>
          <w:bCs/>
          <w:sz w:val="19"/>
          <w:szCs w:val="19"/>
        </w:rPr>
        <w:t>Complete all items below before submitting to IQAC:</w:t>
      </w:r>
    </w:p>
    <w:p w:rsidR="00D54471" w:rsidRDefault="00D54471">
      <w:pPr>
        <w:spacing w:before="60" w:after="60"/>
      </w:pPr>
    </w:p>
    <w:p w:rsidR="00D54471" w:rsidRDefault="001108FB">
      <w:pPr>
        <w:spacing w:before="160" w:after="80"/>
      </w:pPr>
      <w:r>
        <w:rPr>
          <w:b/>
          <w:bCs/>
          <w:color w:val="1A3C6E"/>
        </w:rPr>
        <w:t xml:space="preserve">A.  Institutional Vision and </w:t>
      </w:r>
      <w:proofErr w:type="gramStart"/>
      <w:r>
        <w:rPr>
          <w:b/>
          <w:bCs/>
          <w:color w:val="1A3C6E"/>
        </w:rPr>
        <w:t>Leadership  (</w:t>
      </w:r>
      <w:proofErr w:type="gramEnd"/>
      <w:r>
        <w:rPr>
          <w:b/>
          <w:bCs/>
          <w:color w:val="1A3C6E"/>
        </w:rPr>
        <w:t>SSR 6.1.1 → AQAR 6.1.1 + 6.1.2)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500-word description written covering NEP, institutional growth, decentralization, governance participation, short/long-term IPP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Web link provided pointing to additional evidence on institutional website</w:t>
      </w:r>
    </w:p>
    <w:p w:rsidR="00D54471" w:rsidRDefault="00D54471">
      <w:pPr>
        <w:spacing w:before="60" w:after="60"/>
      </w:pPr>
    </w:p>
    <w:p w:rsidR="00D54471" w:rsidRDefault="001108FB">
      <w:pPr>
        <w:spacing w:before="160" w:after="80"/>
      </w:pPr>
      <w:r>
        <w:rPr>
          <w:b/>
          <w:bCs/>
          <w:color w:val="0B5E6B"/>
        </w:rPr>
        <w:t>B.  Perspective Plan and e-</w:t>
      </w:r>
      <w:proofErr w:type="gramStart"/>
      <w:r>
        <w:rPr>
          <w:b/>
          <w:bCs/>
          <w:color w:val="0B5E6B"/>
        </w:rPr>
        <w:t>Governance  (</w:t>
      </w:r>
      <w:proofErr w:type="gramEnd"/>
      <w:r>
        <w:rPr>
          <w:b/>
          <w:bCs/>
          <w:color w:val="0B5E6B"/>
        </w:rPr>
        <w:t>SSR 6.2.1 + 6.2.2 → AQAR 6.2.1 + 6.2.2 + 6.2.3)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Institutional perspective plan document available on website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e-Governance area table filled for all applicable modules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ERP bills/invoices collected for all 4 areas (Admin/Finance/Admission/Exam)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ERP manuals available for all 4 areas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Screen shots captured for ALL modules in all 4 areas (see complete list in 6.2.2 above)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Policy document on e-Governance available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Annual e-Governance Report approved by Governing Council — Minutes available</w:t>
      </w:r>
    </w:p>
    <w:p w:rsidR="00D54471" w:rsidRDefault="00D54471">
      <w:pPr>
        <w:spacing w:before="60" w:after="60"/>
      </w:pPr>
    </w:p>
    <w:p w:rsidR="00D54471" w:rsidRDefault="001108FB">
      <w:pPr>
        <w:spacing w:before="160" w:after="80"/>
      </w:pPr>
      <w:r>
        <w:rPr>
          <w:b/>
          <w:bCs/>
          <w:color w:val="1A5E35"/>
        </w:rPr>
        <w:t xml:space="preserve">C.  Faculty Welfare and </w:t>
      </w:r>
      <w:proofErr w:type="gramStart"/>
      <w:r>
        <w:rPr>
          <w:b/>
          <w:bCs/>
          <w:color w:val="1A5E35"/>
        </w:rPr>
        <w:t>Development  (</w:t>
      </w:r>
      <w:proofErr w:type="gramEnd"/>
      <w:r>
        <w:rPr>
          <w:b/>
          <w:bCs/>
          <w:color w:val="1A5E35"/>
        </w:rPr>
        <w:t>SSR 6.3.1/6.3.2/6.3.3 → AQAR 6.3.1/6.3.2/6.3.3/6.3.4)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Welfare measures description (500 words) written for 6.3.1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Financial support table compiled: year-wise for last 5 years with teacher name, event, professional body, amount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Financial support policy document available on website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Letters of financial assistance + year-wise beneficiary lists prepared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Audited statement with financial support expenditure highlighted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Payment vouchers and conference/seminar certificates collected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 xml:space="preserve">Minimum </w:t>
      </w:r>
      <w:proofErr w:type="spellStart"/>
      <w:r>
        <w:rPr>
          <w:sz w:val="19"/>
          <w:szCs w:val="19"/>
        </w:rPr>
        <w:t>Rs</w:t>
      </w:r>
      <w:proofErr w:type="spellEnd"/>
      <w:r>
        <w:rPr>
          <w:sz w:val="19"/>
          <w:szCs w:val="19"/>
        </w:rPr>
        <w:t>. 2,000 threshold verified for all entries (below this is excluded)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FDP/training participation table compiled: year-wise for last 5 years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FDP certificates collected — only programmes ≥5 days counted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Annual reports highlighting teacher programmes available</w:t>
      </w:r>
    </w:p>
    <w:p w:rsidR="00D54471" w:rsidRDefault="00D54471">
      <w:pPr>
        <w:spacing w:before="60" w:after="60"/>
      </w:pPr>
    </w:p>
    <w:p w:rsidR="00D54471" w:rsidRDefault="001108FB">
      <w:pPr>
        <w:spacing w:before="160" w:after="80"/>
      </w:pPr>
      <w:r>
        <w:rPr>
          <w:b/>
          <w:bCs/>
          <w:color w:val="7D4A00"/>
        </w:rPr>
        <w:t xml:space="preserve">D.  Financial </w:t>
      </w:r>
      <w:proofErr w:type="gramStart"/>
      <w:r>
        <w:rPr>
          <w:b/>
          <w:bCs/>
          <w:color w:val="7D4A00"/>
        </w:rPr>
        <w:t>Management  (</w:t>
      </w:r>
      <w:proofErr w:type="gramEnd"/>
      <w:r>
        <w:rPr>
          <w:b/>
          <w:bCs/>
          <w:color w:val="7D4A00"/>
        </w:rPr>
        <w:t>SSR 6.4.1/6.4.2/6.4.3 → AQAR 6.4.3/6.4.2/6.4.1)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Resource mobilisation policy description (500 words) written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Year-wise grants table filled (only amounts not in Criteria III or V)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Audited statements with grants highlighted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Sanction letters for all grants collected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Internal/external audit description (500 words) written</w:t>
      </w:r>
    </w:p>
    <w:p w:rsidR="00D54471" w:rsidRDefault="00D54471">
      <w:pPr>
        <w:spacing w:before="60" w:after="60"/>
      </w:pPr>
    </w:p>
    <w:p w:rsidR="00D54471" w:rsidRDefault="001108FB">
      <w:pPr>
        <w:spacing w:before="160" w:after="80"/>
      </w:pPr>
      <w:r>
        <w:rPr>
          <w:b/>
          <w:bCs/>
          <w:color w:val="4A235A"/>
        </w:rPr>
        <w:t xml:space="preserve">E.  Internal Quality </w:t>
      </w:r>
      <w:proofErr w:type="gramStart"/>
      <w:r>
        <w:rPr>
          <w:b/>
          <w:bCs/>
          <w:color w:val="4A235A"/>
        </w:rPr>
        <w:t>Assurance  (</w:t>
      </w:r>
      <w:proofErr w:type="gramEnd"/>
      <w:r>
        <w:rPr>
          <w:b/>
          <w:bCs/>
          <w:color w:val="4A235A"/>
        </w:rPr>
        <w:t>SSR 6.5.1/6.5.2/6.5.3 → AQAR 6.5.1/6.5.2/6.5.3)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Two IQAC-driven practices description (500 words) written for 6.5.1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Two T-L review examples (500 words each) written for 6.5.2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lastRenderedPageBreak/>
        <w:t>IQAC members table filled with names, designations, and IQAC roles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 xml:space="preserve">IQAC meeting </w:t>
      </w:r>
      <w:proofErr w:type="gramStart"/>
      <w:r>
        <w:rPr>
          <w:sz w:val="19"/>
          <w:szCs w:val="19"/>
        </w:rPr>
        <w:t>minutes</w:t>
      </w:r>
      <w:proofErr w:type="gramEnd"/>
      <w:r>
        <w:rPr>
          <w:sz w:val="19"/>
          <w:szCs w:val="19"/>
        </w:rPr>
        <w:t xml:space="preserve"> table filled (agenda, discussion, action taken)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Geo-tagged photos of IQAC meetings available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NIRF participation proof and screenshot available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AAA report with follow-up actions available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Collaborative quality activity list with brochures and geo-tagged photos prepared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Quality audit certificates (ISO, IIC, ATAL Ranking) available — valid for assessment period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Orientation programme records (schedule, circular, brochure, attendance) available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Link to IQAC minutes hosted on HEI website — confirmed live and accessible</w:t>
      </w:r>
    </w:p>
    <w:p w:rsidR="00D54471" w:rsidRDefault="00D54471">
      <w:pPr>
        <w:spacing w:before="60" w:after="60"/>
      </w:pPr>
    </w:p>
    <w:p w:rsidR="00D54471" w:rsidRDefault="001108FB">
      <w:pPr>
        <w:spacing w:before="160" w:after="80"/>
      </w:pPr>
      <w:r>
        <w:rPr>
          <w:b/>
          <w:bCs/>
          <w:color w:val="2C3E7A"/>
        </w:rPr>
        <w:t>F.  General Requirements – All Metrics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All lists certified/signed by the Principal or competent authority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All financial statements signed by CA with seal and counter-signed by Finance Officer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All geo-tagged photographs have proper captions, dates, and location information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All web links live and publicly accessible at time of NAAC submission</w:t>
      </w:r>
    </w:p>
    <w:p w:rsidR="00D54471" w:rsidRDefault="001108FB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Files named clearly by metric number (e.g., 6.3.2_Financial_Support_List_2022-23.pdf)</w:t>
      </w:r>
    </w:p>
    <w:p w:rsidR="00D54471" w:rsidRDefault="00D54471">
      <w:pPr>
        <w:spacing w:before="60" w:after="60"/>
      </w:pPr>
    </w:p>
    <w:p w:rsidR="00D54471" w:rsidRDefault="001108FB">
      <w:pPr>
        <w:pBdr>
          <w:left w:val="single" w:sz="10" w:space="6" w:color="BA4A00"/>
        </w:pBdr>
        <w:shd w:val="clear" w:color="auto" w:fill="FDF0E0"/>
        <w:spacing w:before="120" w:after="120"/>
        <w:ind w:left="240"/>
      </w:pPr>
      <w:r>
        <w:rPr>
          <w:b/>
          <w:bCs/>
          <w:color w:val="BA4A00"/>
          <w:sz w:val="19"/>
          <w:szCs w:val="19"/>
        </w:rPr>
        <w:t xml:space="preserve">NOTE: </w:t>
      </w:r>
      <w:r>
        <w:rPr>
          <w:color w:val="5D6D7E"/>
          <w:sz w:val="19"/>
          <w:szCs w:val="19"/>
        </w:rPr>
        <w:t>For any clarification on document formats or submission deadlines, contact the IQAC Coordinator. ERP screen shots must clearly show the name of the institution — generic/demo screenshots will be rejected during DVV clarification.</w:t>
      </w:r>
    </w:p>
    <w:sectPr w:rsidR="00D544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080" w:bottom="1080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72C" w:rsidRDefault="00D9772C">
      <w:r>
        <w:separator/>
      </w:r>
    </w:p>
  </w:endnote>
  <w:endnote w:type="continuationSeparator" w:id="0">
    <w:p w:rsidR="00D9772C" w:rsidRDefault="00D97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A64" w:rsidRDefault="00E03A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471" w:rsidRDefault="001108FB">
    <w:pPr>
      <w:pBdr>
        <w:top w:val="single" w:sz="4" w:space="2" w:color="2C3E7A"/>
      </w:pBdr>
      <w:jc w:val="center"/>
    </w:pPr>
    <w:r>
      <w:rPr>
        <w:color w:val="5D6D7E"/>
        <w:sz w:val="16"/>
        <w:szCs w:val="16"/>
      </w:rPr>
      <w:t xml:space="preserve">IQAC, Madanapalle Institute of Technology &amp; Science  |  Page </w:t>
    </w:r>
    <w:r>
      <w:rPr>
        <w:color w:val="5D6D7E"/>
        <w:sz w:val="16"/>
        <w:szCs w:val="16"/>
      </w:rPr>
      <w:fldChar w:fldCharType="begin"/>
    </w:r>
    <w:r>
      <w:rPr>
        <w:color w:val="5D6D7E"/>
        <w:sz w:val="16"/>
        <w:szCs w:val="16"/>
      </w:rPr>
      <w:instrText>PAGE</w:instrText>
    </w:r>
    <w:r>
      <w:rPr>
        <w:color w:val="5D6D7E"/>
        <w:sz w:val="16"/>
        <w:szCs w:val="16"/>
      </w:rPr>
      <w:fldChar w:fldCharType="separate"/>
    </w:r>
    <w:r w:rsidR="00E03A64">
      <w:rPr>
        <w:noProof/>
        <w:color w:val="5D6D7E"/>
        <w:sz w:val="16"/>
        <w:szCs w:val="16"/>
      </w:rPr>
      <w:t>14</w:t>
    </w:r>
    <w:r>
      <w:rPr>
        <w:color w:val="5D6D7E"/>
        <w:sz w:val="16"/>
        <w:szCs w:val="16"/>
      </w:rPr>
      <w:fldChar w:fldCharType="end"/>
    </w:r>
    <w:r>
      <w:rPr>
        <w:color w:val="5D6D7E"/>
        <w:sz w:val="16"/>
        <w:szCs w:val="16"/>
      </w:rPr>
      <w:t xml:space="preserve"> of </w:t>
    </w:r>
    <w:r>
      <w:rPr>
        <w:color w:val="5D6D7E"/>
        <w:sz w:val="16"/>
        <w:szCs w:val="16"/>
      </w:rPr>
      <w:fldChar w:fldCharType="begin"/>
    </w:r>
    <w:r>
      <w:rPr>
        <w:color w:val="5D6D7E"/>
        <w:sz w:val="16"/>
        <w:szCs w:val="16"/>
      </w:rPr>
      <w:instrText>NUMPAGES</w:instrText>
    </w:r>
    <w:r>
      <w:rPr>
        <w:color w:val="5D6D7E"/>
        <w:sz w:val="16"/>
        <w:szCs w:val="16"/>
      </w:rPr>
      <w:fldChar w:fldCharType="separate"/>
    </w:r>
    <w:r w:rsidR="00E03A64">
      <w:rPr>
        <w:noProof/>
        <w:color w:val="5D6D7E"/>
        <w:sz w:val="16"/>
        <w:szCs w:val="16"/>
      </w:rPr>
      <w:t>14</w:t>
    </w:r>
    <w:r>
      <w:rPr>
        <w:color w:val="5D6D7E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A64" w:rsidRDefault="00E03A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72C" w:rsidRDefault="00D9772C">
      <w:r>
        <w:separator/>
      </w:r>
    </w:p>
  </w:footnote>
  <w:footnote w:type="continuationSeparator" w:id="0">
    <w:p w:rsidR="00D9772C" w:rsidRDefault="00D97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A64" w:rsidRDefault="00E03A6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410126" o:spid="_x0000_s2050" type="#_x0000_t136" style="position:absolute;margin-left:0;margin-top:0;width:653.75pt;height:56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MITS-IQAC-DRAFT COPY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471" w:rsidRDefault="00E03A64" w:rsidP="007B1E7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410127" o:spid="_x0000_s2051" type="#_x0000_t136" style="position:absolute;margin-left:0;margin-top:0;width:653.75pt;height:56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MITS-IQAC-DRAFT COPY"/>
        </v:shape>
      </w:pict>
    </w:r>
    <w:r w:rsidR="007B1E70" w:rsidRPr="00662D55">
      <w:rPr>
        <w:noProof/>
      </w:rPr>
      <w:drawing>
        <wp:anchor distT="0" distB="0" distL="114300" distR="114300" simplePos="0" relativeHeight="251659264" behindDoc="0" locked="0" layoutInCell="1" allowOverlap="1" wp14:anchorId="77D6B229" wp14:editId="027DD266">
          <wp:simplePos x="0" y="0"/>
          <wp:positionH relativeFrom="page">
            <wp:posOffset>257175</wp:posOffset>
          </wp:positionH>
          <wp:positionV relativeFrom="page">
            <wp:posOffset>115570</wp:posOffset>
          </wp:positionV>
          <wp:extent cx="7259144" cy="103265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9144" cy="1032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B1E70" w:rsidRDefault="007B1E70" w:rsidP="007B1E70">
    <w:pPr>
      <w:pStyle w:val="Header"/>
    </w:pPr>
  </w:p>
  <w:p w:rsidR="007B1E70" w:rsidRDefault="007B1E70" w:rsidP="007B1E70">
    <w:pPr>
      <w:pStyle w:val="Header"/>
    </w:pPr>
  </w:p>
  <w:p w:rsidR="007B1E70" w:rsidRDefault="007B1E70" w:rsidP="007B1E70">
    <w:pPr>
      <w:pStyle w:val="Header"/>
    </w:pPr>
  </w:p>
  <w:p w:rsidR="007B1E70" w:rsidRPr="007B1E70" w:rsidRDefault="007B1E70" w:rsidP="007B1E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A64" w:rsidRDefault="00E03A6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410125" o:spid="_x0000_s2049" type="#_x0000_t136" style="position:absolute;margin-left:0;margin-top:0;width:653.75pt;height:56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MITS-IQAC-DRAFT COPY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C327C"/>
    <w:multiLevelType w:val="hybridMultilevel"/>
    <w:tmpl w:val="B1441E3E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1" w15:restartNumberingAfterBreak="0">
    <w:nsid w:val="09BA5609"/>
    <w:multiLevelType w:val="hybridMultilevel"/>
    <w:tmpl w:val="B1441E3E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2" w15:restartNumberingAfterBreak="0">
    <w:nsid w:val="1A39284F"/>
    <w:multiLevelType w:val="hybridMultilevel"/>
    <w:tmpl w:val="15E42BC4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3" w15:restartNumberingAfterBreak="0">
    <w:nsid w:val="1BC16047"/>
    <w:multiLevelType w:val="hybridMultilevel"/>
    <w:tmpl w:val="15E42BC4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4" w15:restartNumberingAfterBreak="0">
    <w:nsid w:val="1CE11C11"/>
    <w:multiLevelType w:val="hybridMultilevel"/>
    <w:tmpl w:val="15E42BC4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5" w15:restartNumberingAfterBreak="0">
    <w:nsid w:val="20004EC3"/>
    <w:multiLevelType w:val="hybridMultilevel"/>
    <w:tmpl w:val="B1441E3E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6" w15:restartNumberingAfterBreak="0">
    <w:nsid w:val="211D1DD7"/>
    <w:multiLevelType w:val="hybridMultilevel"/>
    <w:tmpl w:val="B51EAFC2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7" w15:restartNumberingAfterBreak="0">
    <w:nsid w:val="2226355C"/>
    <w:multiLevelType w:val="hybridMultilevel"/>
    <w:tmpl w:val="15E42BC4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8" w15:restartNumberingAfterBreak="0">
    <w:nsid w:val="26B5217E"/>
    <w:multiLevelType w:val="hybridMultilevel"/>
    <w:tmpl w:val="B51EAFC2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9" w15:restartNumberingAfterBreak="0">
    <w:nsid w:val="2DD44EE2"/>
    <w:multiLevelType w:val="hybridMultilevel"/>
    <w:tmpl w:val="15E42BC4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10" w15:restartNumberingAfterBreak="0">
    <w:nsid w:val="2F2C71C5"/>
    <w:multiLevelType w:val="hybridMultilevel"/>
    <w:tmpl w:val="75B0498E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11" w15:restartNumberingAfterBreak="0">
    <w:nsid w:val="357F0CB2"/>
    <w:multiLevelType w:val="hybridMultilevel"/>
    <w:tmpl w:val="743471A2"/>
    <w:lvl w:ilvl="0" w:tplc="C9FAF79C">
      <w:start w:val="1"/>
      <w:numFmt w:val="bullet"/>
      <w:lvlText w:val="•"/>
      <w:lvlJc w:val="left"/>
      <w:pPr>
        <w:ind w:left="720" w:hanging="360"/>
      </w:pPr>
    </w:lvl>
    <w:lvl w:ilvl="1" w:tplc="E2A67B3E">
      <w:numFmt w:val="decimal"/>
      <w:lvlText w:val=""/>
      <w:lvlJc w:val="left"/>
    </w:lvl>
    <w:lvl w:ilvl="2" w:tplc="8B828F38">
      <w:numFmt w:val="decimal"/>
      <w:lvlText w:val=""/>
      <w:lvlJc w:val="left"/>
    </w:lvl>
    <w:lvl w:ilvl="3" w:tplc="042665C2">
      <w:numFmt w:val="decimal"/>
      <w:lvlText w:val=""/>
      <w:lvlJc w:val="left"/>
    </w:lvl>
    <w:lvl w:ilvl="4" w:tplc="3C32A752">
      <w:numFmt w:val="decimal"/>
      <w:lvlText w:val=""/>
      <w:lvlJc w:val="left"/>
    </w:lvl>
    <w:lvl w:ilvl="5" w:tplc="8BB41C88">
      <w:numFmt w:val="decimal"/>
      <w:lvlText w:val=""/>
      <w:lvlJc w:val="left"/>
    </w:lvl>
    <w:lvl w:ilvl="6" w:tplc="E836ED68">
      <w:numFmt w:val="decimal"/>
      <w:lvlText w:val=""/>
      <w:lvlJc w:val="left"/>
    </w:lvl>
    <w:lvl w:ilvl="7" w:tplc="5AF61C94">
      <w:numFmt w:val="decimal"/>
      <w:lvlText w:val=""/>
      <w:lvlJc w:val="left"/>
    </w:lvl>
    <w:lvl w:ilvl="8" w:tplc="A000AE7C">
      <w:numFmt w:val="decimal"/>
      <w:lvlText w:val=""/>
      <w:lvlJc w:val="left"/>
    </w:lvl>
  </w:abstractNum>
  <w:abstractNum w:abstractNumId="12" w15:restartNumberingAfterBreak="0">
    <w:nsid w:val="37600E79"/>
    <w:multiLevelType w:val="hybridMultilevel"/>
    <w:tmpl w:val="15E42BC4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13" w15:restartNumberingAfterBreak="0">
    <w:nsid w:val="3DF11361"/>
    <w:multiLevelType w:val="hybridMultilevel"/>
    <w:tmpl w:val="15E42BC4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14" w15:restartNumberingAfterBreak="0">
    <w:nsid w:val="3FCF2066"/>
    <w:multiLevelType w:val="hybridMultilevel"/>
    <w:tmpl w:val="15E42BC4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15" w15:restartNumberingAfterBreak="0">
    <w:nsid w:val="48BD48FF"/>
    <w:multiLevelType w:val="hybridMultilevel"/>
    <w:tmpl w:val="15E42BC4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16" w15:restartNumberingAfterBreak="0">
    <w:nsid w:val="56F11C76"/>
    <w:multiLevelType w:val="hybridMultilevel"/>
    <w:tmpl w:val="15E42BC4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17" w15:restartNumberingAfterBreak="0">
    <w:nsid w:val="5DAC53C5"/>
    <w:multiLevelType w:val="hybridMultilevel"/>
    <w:tmpl w:val="B1441E3E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18" w15:restartNumberingAfterBreak="0">
    <w:nsid w:val="5E4243F0"/>
    <w:multiLevelType w:val="hybridMultilevel"/>
    <w:tmpl w:val="15E42BC4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19" w15:restartNumberingAfterBreak="0">
    <w:nsid w:val="63EF0906"/>
    <w:multiLevelType w:val="hybridMultilevel"/>
    <w:tmpl w:val="B51EAFC2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20" w15:restartNumberingAfterBreak="0">
    <w:nsid w:val="665B6D9A"/>
    <w:multiLevelType w:val="hybridMultilevel"/>
    <w:tmpl w:val="B51EAFC2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21" w15:restartNumberingAfterBreak="0">
    <w:nsid w:val="6F96195D"/>
    <w:multiLevelType w:val="hybridMultilevel"/>
    <w:tmpl w:val="75B0498E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22" w15:restartNumberingAfterBreak="0">
    <w:nsid w:val="75047C7B"/>
    <w:multiLevelType w:val="hybridMultilevel"/>
    <w:tmpl w:val="15E42BC4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23" w15:restartNumberingAfterBreak="0">
    <w:nsid w:val="75CA1E25"/>
    <w:multiLevelType w:val="hybridMultilevel"/>
    <w:tmpl w:val="15E42BC4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abstractNum w:abstractNumId="24" w15:restartNumberingAfterBreak="0">
    <w:nsid w:val="791E4A9A"/>
    <w:multiLevelType w:val="hybridMultilevel"/>
    <w:tmpl w:val="61D83B34"/>
    <w:lvl w:ilvl="0" w:tplc="A3EAC22A">
      <w:start w:val="1"/>
      <w:numFmt w:val="bullet"/>
      <w:lvlText w:val="●"/>
      <w:lvlJc w:val="left"/>
      <w:pPr>
        <w:ind w:left="720" w:hanging="360"/>
      </w:pPr>
    </w:lvl>
    <w:lvl w:ilvl="1" w:tplc="3DE00B0C">
      <w:start w:val="1"/>
      <w:numFmt w:val="bullet"/>
      <w:lvlText w:val="○"/>
      <w:lvlJc w:val="left"/>
      <w:pPr>
        <w:ind w:left="1440" w:hanging="360"/>
      </w:pPr>
    </w:lvl>
    <w:lvl w:ilvl="2" w:tplc="1F74245A">
      <w:start w:val="1"/>
      <w:numFmt w:val="bullet"/>
      <w:lvlText w:val="■"/>
      <w:lvlJc w:val="left"/>
      <w:pPr>
        <w:ind w:left="2160" w:hanging="360"/>
      </w:pPr>
    </w:lvl>
    <w:lvl w:ilvl="3" w:tplc="1CE274EA">
      <w:start w:val="1"/>
      <w:numFmt w:val="bullet"/>
      <w:lvlText w:val="●"/>
      <w:lvlJc w:val="left"/>
      <w:pPr>
        <w:ind w:left="2880" w:hanging="360"/>
      </w:pPr>
    </w:lvl>
    <w:lvl w:ilvl="4" w:tplc="9FA27AB4">
      <w:start w:val="1"/>
      <w:numFmt w:val="bullet"/>
      <w:lvlText w:val="○"/>
      <w:lvlJc w:val="left"/>
      <w:pPr>
        <w:ind w:left="3600" w:hanging="360"/>
      </w:pPr>
    </w:lvl>
    <w:lvl w:ilvl="5" w:tplc="DB9A4A46">
      <w:start w:val="1"/>
      <w:numFmt w:val="bullet"/>
      <w:lvlText w:val="■"/>
      <w:lvlJc w:val="left"/>
      <w:pPr>
        <w:ind w:left="4320" w:hanging="360"/>
      </w:pPr>
    </w:lvl>
    <w:lvl w:ilvl="6" w:tplc="DD50DDDC">
      <w:start w:val="1"/>
      <w:numFmt w:val="bullet"/>
      <w:lvlText w:val="●"/>
      <w:lvlJc w:val="left"/>
      <w:pPr>
        <w:ind w:left="5040" w:hanging="360"/>
      </w:pPr>
    </w:lvl>
    <w:lvl w:ilvl="7" w:tplc="C172B4AC">
      <w:start w:val="1"/>
      <w:numFmt w:val="bullet"/>
      <w:lvlText w:val="●"/>
      <w:lvlJc w:val="left"/>
      <w:pPr>
        <w:ind w:left="5760" w:hanging="360"/>
      </w:pPr>
    </w:lvl>
    <w:lvl w:ilvl="8" w:tplc="D8EA046E">
      <w:start w:val="1"/>
      <w:numFmt w:val="bullet"/>
      <w:lvlText w:val="●"/>
      <w:lvlJc w:val="left"/>
      <w:pPr>
        <w:ind w:left="6480" w:hanging="360"/>
      </w:pPr>
    </w:lvl>
  </w:abstractNum>
  <w:abstractNum w:abstractNumId="25" w15:restartNumberingAfterBreak="0">
    <w:nsid w:val="7D295E4F"/>
    <w:multiLevelType w:val="hybridMultilevel"/>
    <w:tmpl w:val="15E42BC4"/>
    <w:lvl w:ilvl="0" w:tplc="A6907592">
      <w:start w:val="1"/>
      <w:numFmt w:val="decimal"/>
      <w:lvlText w:val="%1."/>
      <w:lvlJc w:val="left"/>
      <w:pPr>
        <w:ind w:left="720" w:hanging="360"/>
      </w:pPr>
    </w:lvl>
    <w:lvl w:ilvl="1" w:tplc="C5E6B6BC">
      <w:numFmt w:val="decimal"/>
      <w:lvlText w:val=""/>
      <w:lvlJc w:val="left"/>
    </w:lvl>
    <w:lvl w:ilvl="2" w:tplc="D73CCA82">
      <w:numFmt w:val="decimal"/>
      <w:lvlText w:val=""/>
      <w:lvlJc w:val="left"/>
    </w:lvl>
    <w:lvl w:ilvl="3" w:tplc="87E0FC2A">
      <w:numFmt w:val="decimal"/>
      <w:lvlText w:val=""/>
      <w:lvlJc w:val="left"/>
    </w:lvl>
    <w:lvl w:ilvl="4" w:tplc="5C221E8C">
      <w:numFmt w:val="decimal"/>
      <w:lvlText w:val=""/>
      <w:lvlJc w:val="left"/>
    </w:lvl>
    <w:lvl w:ilvl="5" w:tplc="48E03F1A">
      <w:numFmt w:val="decimal"/>
      <w:lvlText w:val=""/>
      <w:lvlJc w:val="left"/>
    </w:lvl>
    <w:lvl w:ilvl="6" w:tplc="500EBA16">
      <w:numFmt w:val="decimal"/>
      <w:lvlText w:val=""/>
      <w:lvlJc w:val="left"/>
    </w:lvl>
    <w:lvl w:ilvl="7" w:tplc="916EC5B0">
      <w:numFmt w:val="decimal"/>
      <w:lvlText w:val=""/>
      <w:lvlJc w:val="left"/>
    </w:lvl>
    <w:lvl w:ilvl="8" w:tplc="89B8D83C">
      <w:numFmt w:val="decimal"/>
      <w:lvlText w:val=""/>
      <w:lvlJc w:val="left"/>
    </w:lvl>
  </w:abstractNum>
  <w:num w:numId="1">
    <w:abstractNumId w:val="24"/>
    <w:lvlOverride w:ilvl="0">
      <w:startOverride w:val="1"/>
    </w:lvlOverride>
  </w:num>
  <w:num w:numId="2">
    <w:abstractNumId w:val="11"/>
    <w:lvlOverride w:ilvl="0">
      <w:startOverride w:val="1"/>
    </w:lvlOverride>
  </w:num>
  <w:num w:numId="3">
    <w:abstractNumId w:val="5"/>
    <w:lvlOverride w:ilvl="0">
      <w:startOverride w:val="1"/>
    </w:lvlOverride>
  </w:num>
  <w:num w:numId="4">
    <w:abstractNumId w:val="5"/>
  </w:num>
  <w:num w:numId="5">
    <w:abstractNumId w:val="17"/>
  </w:num>
  <w:num w:numId="6">
    <w:abstractNumId w:val="0"/>
  </w:num>
  <w:num w:numId="7">
    <w:abstractNumId w:val="1"/>
  </w:num>
  <w:num w:numId="8">
    <w:abstractNumId w:val="19"/>
  </w:num>
  <w:num w:numId="9">
    <w:abstractNumId w:val="8"/>
  </w:num>
  <w:num w:numId="10">
    <w:abstractNumId w:val="6"/>
  </w:num>
  <w:num w:numId="11">
    <w:abstractNumId w:val="20"/>
  </w:num>
  <w:num w:numId="12">
    <w:abstractNumId w:val="21"/>
  </w:num>
  <w:num w:numId="13">
    <w:abstractNumId w:val="10"/>
  </w:num>
  <w:num w:numId="14">
    <w:abstractNumId w:val="18"/>
  </w:num>
  <w:num w:numId="15">
    <w:abstractNumId w:val="13"/>
  </w:num>
  <w:num w:numId="16">
    <w:abstractNumId w:val="3"/>
  </w:num>
  <w:num w:numId="17">
    <w:abstractNumId w:val="16"/>
  </w:num>
  <w:num w:numId="18">
    <w:abstractNumId w:val="4"/>
  </w:num>
  <w:num w:numId="19">
    <w:abstractNumId w:val="25"/>
  </w:num>
  <w:num w:numId="20">
    <w:abstractNumId w:val="15"/>
  </w:num>
  <w:num w:numId="21">
    <w:abstractNumId w:val="2"/>
  </w:num>
  <w:num w:numId="22">
    <w:abstractNumId w:val="7"/>
  </w:num>
  <w:num w:numId="23">
    <w:abstractNumId w:val="12"/>
  </w:num>
  <w:num w:numId="24">
    <w:abstractNumId w:val="23"/>
  </w:num>
  <w:num w:numId="25">
    <w:abstractNumId w:val="9"/>
  </w:num>
  <w:num w:numId="26">
    <w:abstractNumId w:val="22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471"/>
    <w:rsid w:val="001108FB"/>
    <w:rsid w:val="001E4CF2"/>
    <w:rsid w:val="003E22BE"/>
    <w:rsid w:val="00403E5C"/>
    <w:rsid w:val="007B1E70"/>
    <w:rsid w:val="00A10515"/>
    <w:rsid w:val="00D177F8"/>
    <w:rsid w:val="00D54471"/>
    <w:rsid w:val="00D9772C"/>
    <w:rsid w:val="00E0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92FBD6E-A6B7-4A43-AAF2-6FD9409E7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qFormat/>
    <w:pPr>
      <w:spacing w:before="400" w:after="200"/>
      <w:outlineLvl w:val="0"/>
    </w:pPr>
    <w:rPr>
      <w:b/>
      <w:bCs/>
      <w:color w:val="1F3864"/>
      <w:sz w:val="32"/>
      <w:szCs w:val="32"/>
    </w:rPr>
  </w:style>
  <w:style w:type="paragraph" w:styleId="Heading2">
    <w:name w:val="heading 2"/>
    <w:qFormat/>
    <w:pPr>
      <w:spacing w:before="280" w:after="160"/>
      <w:outlineLvl w:val="1"/>
    </w:pPr>
    <w:rPr>
      <w:b/>
      <w:bCs/>
      <w:color w:val="2C3E7A"/>
      <w:sz w:val="26"/>
      <w:szCs w:val="26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B1E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E70"/>
  </w:style>
  <w:style w:type="paragraph" w:styleId="Footer">
    <w:name w:val="footer"/>
    <w:basedOn w:val="Normal"/>
    <w:link w:val="FooterChar"/>
    <w:uiPriority w:val="99"/>
    <w:unhideWhenUsed/>
    <w:rsid w:val="007B1E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E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2971</Words>
  <Characters>16939</Characters>
  <Application>Microsoft Office Word</Application>
  <DocSecurity>0</DocSecurity>
  <Lines>141</Lines>
  <Paragraphs>39</Paragraphs>
  <ScaleCrop>false</ScaleCrop>
  <Company/>
  <LinksUpToDate>false</LinksUpToDate>
  <CharactersWithSpaces>19871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user1</cp:lastModifiedBy>
  <cp:revision>8</cp:revision>
  <dcterms:created xsi:type="dcterms:W3CDTF">2026-06-06T17:00:00Z</dcterms:created>
  <dcterms:modified xsi:type="dcterms:W3CDTF">2026-06-09T05:05:00Z</dcterms:modified>
</cp:coreProperties>
</file>